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5708" w14:textId="77777777" w:rsidR="00BD2233" w:rsidRPr="00DF757B" w:rsidRDefault="00BD2233" w:rsidP="00137E56">
      <w:pPr>
        <w:pStyle w:val="a6"/>
        <w:kinsoku w:val="0"/>
        <w:overflowPunct w:val="0"/>
        <w:spacing w:after="0"/>
        <w:rPr>
          <w:color w:val="000000" w:themeColor="text1"/>
          <w:spacing w:val="-2"/>
          <w:sz w:val="28"/>
          <w:szCs w:val="28"/>
        </w:rPr>
      </w:pPr>
      <w:r w:rsidRPr="00DF757B">
        <w:rPr>
          <w:color w:val="000000" w:themeColor="text1"/>
          <w:sz w:val="28"/>
          <w:szCs w:val="28"/>
          <w:lang w:val="ru-RU"/>
        </w:rPr>
        <w:t>Входит в перечень ВАК</w:t>
      </w:r>
      <w:r w:rsidR="00C5189A" w:rsidRPr="00DF757B">
        <w:rPr>
          <w:color w:val="000000" w:themeColor="text1"/>
          <w:sz w:val="28"/>
          <w:szCs w:val="28"/>
        </w:rPr>
        <w:br/>
      </w:r>
    </w:p>
    <w:p w14:paraId="72ABA6EB" w14:textId="77777777" w:rsidR="00512F6D" w:rsidRPr="00DF757B" w:rsidRDefault="00512F6D" w:rsidP="00137E56">
      <w:pPr>
        <w:pStyle w:val="a6"/>
        <w:kinsoku w:val="0"/>
        <w:overflowPunct w:val="0"/>
        <w:spacing w:after="0"/>
        <w:jc w:val="center"/>
        <w:rPr>
          <w:color w:val="000000" w:themeColor="text1"/>
          <w:spacing w:val="-2"/>
          <w:sz w:val="28"/>
          <w:szCs w:val="28"/>
        </w:rPr>
      </w:pPr>
    </w:p>
    <w:p w14:paraId="3E2F8606" w14:textId="77777777" w:rsidR="00BD2233" w:rsidRPr="00DF757B" w:rsidRDefault="00BD2233" w:rsidP="00137E56">
      <w:pPr>
        <w:pStyle w:val="a6"/>
        <w:kinsoku w:val="0"/>
        <w:overflowPunct w:val="0"/>
        <w:spacing w:after="0"/>
        <w:jc w:val="center"/>
        <w:rPr>
          <w:b/>
          <w:color w:val="000000" w:themeColor="text1"/>
          <w:spacing w:val="-2"/>
          <w:sz w:val="28"/>
          <w:szCs w:val="28"/>
        </w:rPr>
      </w:pPr>
      <w:r w:rsidRPr="00DF757B">
        <w:rPr>
          <w:b/>
          <w:color w:val="000000" w:themeColor="text1"/>
          <w:spacing w:val="-2"/>
          <w:sz w:val="28"/>
          <w:szCs w:val="28"/>
        </w:rPr>
        <w:t>Уважаемые коллеги!</w:t>
      </w:r>
    </w:p>
    <w:p w14:paraId="40356960" w14:textId="77777777" w:rsidR="00005D8B" w:rsidRPr="00DF757B" w:rsidRDefault="00005D8B" w:rsidP="00137E56">
      <w:pPr>
        <w:pStyle w:val="a6"/>
        <w:kinsoku w:val="0"/>
        <w:overflowPunct w:val="0"/>
        <w:spacing w:after="0"/>
        <w:jc w:val="center"/>
        <w:rPr>
          <w:b/>
          <w:color w:val="000000" w:themeColor="text1"/>
          <w:spacing w:val="-2"/>
          <w:sz w:val="28"/>
          <w:szCs w:val="28"/>
        </w:rPr>
      </w:pPr>
    </w:p>
    <w:p w14:paraId="5C184F81" w14:textId="77777777" w:rsidR="00711AAC" w:rsidRPr="00DF757B" w:rsidRDefault="00BD2233" w:rsidP="00137E56">
      <w:pPr>
        <w:pStyle w:val="a6"/>
        <w:kinsoku w:val="0"/>
        <w:overflowPunct w:val="0"/>
        <w:spacing w:after="0"/>
        <w:jc w:val="center"/>
        <w:rPr>
          <w:color w:val="000000" w:themeColor="text1"/>
          <w:sz w:val="28"/>
          <w:szCs w:val="28"/>
        </w:rPr>
      </w:pPr>
      <w:r w:rsidRPr="00DF757B">
        <w:rPr>
          <w:color w:val="000000" w:themeColor="text1"/>
          <w:spacing w:val="-2"/>
          <w:sz w:val="28"/>
          <w:szCs w:val="28"/>
        </w:rPr>
        <w:t>Приводим</w:t>
      </w:r>
      <w:r w:rsidRPr="00DF757B">
        <w:rPr>
          <w:color w:val="000000" w:themeColor="text1"/>
          <w:sz w:val="28"/>
          <w:szCs w:val="28"/>
        </w:rPr>
        <w:t xml:space="preserve"> </w:t>
      </w:r>
      <w:r w:rsidRPr="00DF757B">
        <w:rPr>
          <w:color w:val="000000" w:themeColor="text1"/>
          <w:spacing w:val="-2"/>
          <w:sz w:val="28"/>
          <w:szCs w:val="28"/>
        </w:rPr>
        <w:t>для</w:t>
      </w:r>
      <w:r w:rsidRPr="00DF757B">
        <w:rPr>
          <w:color w:val="000000" w:themeColor="text1"/>
          <w:spacing w:val="1"/>
          <w:sz w:val="28"/>
          <w:szCs w:val="28"/>
        </w:rPr>
        <w:t xml:space="preserve"> </w:t>
      </w:r>
      <w:r w:rsidRPr="00DF757B">
        <w:rPr>
          <w:color w:val="000000" w:themeColor="text1"/>
          <w:spacing w:val="-1"/>
          <w:sz w:val="28"/>
          <w:szCs w:val="28"/>
        </w:rPr>
        <w:t>вас</w:t>
      </w:r>
      <w:r w:rsidRPr="00DF757B">
        <w:rPr>
          <w:color w:val="000000" w:themeColor="text1"/>
          <w:spacing w:val="-2"/>
          <w:sz w:val="28"/>
          <w:szCs w:val="28"/>
        </w:rPr>
        <w:t xml:space="preserve"> </w:t>
      </w:r>
      <w:r w:rsidR="000A31AF" w:rsidRPr="00DF757B">
        <w:rPr>
          <w:color w:val="000000" w:themeColor="text1"/>
          <w:spacing w:val="-2"/>
          <w:sz w:val="28"/>
          <w:szCs w:val="28"/>
          <w:lang w:val="ru-RU"/>
        </w:rPr>
        <w:t xml:space="preserve">предварительный </w:t>
      </w:r>
      <w:r w:rsidRPr="00DF757B">
        <w:rPr>
          <w:color w:val="000000" w:themeColor="text1"/>
          <w:spacing w:val="-2"/>
          <w:sz w:val="28"/>
          <w:szCs w:val="28"/>
        </w:rPr>
        <w:t xml:space="preserve">тематический </w:t>
      </w:r>
      <w:r w:rsidRPr="00DF757B">
        <w:rPr>
          <w:color w:val="000000" w:themeColor="text1"/>
          <w:spacing w:val="-1"/>
          <w:sz w:val="28"/>
          <w:szCs w:val="28"/>
        </w:rPr>
        <w:t>план</w:t>
      </w:r>
      <w:r w:rsidRPr="00DF757B">
        <w:rPr>
          <w:color w:val="000000" w:themeColor="text1"/>
          <w:spacing w:val="-3"/>
          <w:sz w:val="28"/>
          <w:szCs w:val="28"/>
        </w:rPr>
        <w:t xml:space="preserve"> </w:t>
      </w:r>
      <w:r w:rsidRPr="00DF757B">
        <w:rPr>
          <w:color w:val="000000" w:themeColor="text1"/>
          <w:sz w:val="28"/>
          <w:szCs w:val="28"/>
        </w:rPr>
        <w:t>и</w:t>
      </w:r>
      <w:r w:rsidRPr="00DF757B">
        <w:rPr>
          <w:color w:val="000000" w:themeColor="text1"/>
          <w:spacing w:val="1"/>
          <w:sz w:val="28"/>
          <w:szCs w:val="28"/>
        </w:rPr>
        <w:t xml:space="preserve"> </w:t>
      </w:r>
      <w:r w:rsidRPr="00DF757B">
        <w:rPr>
          <w:color w:val="000000" w:themeColor="text1"/>
          <w:spacing w:val="-1"/>
          <w:sz w:val="28"/>
          <w:szCs w:val="28"/>
        </w:rPr>
        <w:t>график</w:t>
      </w:r>
      <w:r w:rsidRPr="00DF757B">
        <w:rPr>
          <w:color w:val="000000" w:themeColor="text1"/>
          <w:spacing w:val="1"/>
          <w:sz w:val="28"/>
          <w:szCs w:val="28"/>
        </w:rPr>
        <w:t xml:space="preserve"> </w:t>
      </w:r>
      <w:r w:rsidRPr="00DF757B">
        <w:rPr>
          <w:color w:val="000000" w:themeColor="text1"/>
          <w:spacing w:val="-3"/>
          <w:sz w:val="28"/>
          <w:szCs w:val="28"/>
        </w:rPr>
        <w:t>выхода</w:t>
      </w:r>
      <w:r w:rsidRPr="00DF757B">
        <w:rPr>
          <w:color w:val="000000" w:themeColor="text1"/>
          <w:sz w:val="28"/>
          <w:szCs w:val="28"/>
        </w:rPr>
        <w:t xml:space="preserve"> </w:t>
      </w:r>
    </w:p>
    <w:p w14:paraId="2BAEFA94" w14:textId="77777777" w:rsidR="00ED7943" w:rsidRPr="00DF757B" w:rsidRDefault="00BD2233" w:rsidP="00137E56">
      <w:pPr>
        <w:pStyle w:val="a6"/>
        <w:kinsoku w:val="0"/>
        <w:overflowPunct w:val="0"/>
        <w:spacing w:after="0"/>
        <w:jc w:val="center"/>
        <w:rPr>
          <w:color w:val="000000" w:themeColor="text1"/>
          <w:spacing w:val="-3"/>
          <w:sz w:val="28"/>
          <w:szCs w:val="28"/>
        </w:rPr>
      </w:pPr>
      <w:r w:rsidRPr="00DF757B">
        <w:rPr>
          <w:color w:val="000000" w:themeColor="text1"/>
          <w:spacing w:val="-2"/>
          <w:sz w:val="28"/>
          <w:szCs w:val="28"/>
        </w:rPr>
        <w:t>научно-технического</w:t>
      </w:r>
      <w:r w:rsidRPr="00DF757B">
        <w:rPr>
          <w:color w:val="000000" w:themeColor="text1"/>
          <w:spacing w:val="-1"/>
          <w:sz w:val="28"/>
          <w:szCs w:val="28"/>
        </w:rPr>
        <w:t xml:space="preserve"> журнала</w:t>
      </w:r>
      <w:r w:rsidRPr="00DF757B">
        <w:rPr>
          <w:color w:val="000000" w:themeColor="text1"/>
          <w:sz w:val="28"/>
          <w:szCs w:val="28"/>
        </w:rPr>
        <w:t xml:space="preserve"> </w:t>
      </w:r>
      <w:r w:rsidRPr="00DF757B">
        <w:rPr>
          <w:color w:val="000000" w:themeColor="text1"/>
          <w:spacing w:val="-2"/>
          <w:sz w:val="28"/>
          <w:szCs w:val="28"/>
        </w:rPr>
        <w:t>«Экспозиция</w:t>
      </w:r>
      <w:r w:rsidR="006F38C9" w:rsidRPr="00DF757B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DF757B">
        <w:rPr>
          <w:color w:val="000000" w:themeColor="text1"/>
          <w:spacing w:val="-1"/>
          <w:sz w:val="28"/>
          <w:szCs w:val="28"/>
        </w:rPr>
        <w:t>Нефть</w:t>
      </w:r>
      <w:r w:rsidR="00ED7943" w:rsidRPr="00DF757B">
        <w:rPr>
          <w:color w:val="000000" w:themeColor="text1"/>
          <w:sz w:val="28"/>
          <w:szCs w:val="28"/>
        </w:rPr>
        <w:t xml:space="preserve"> </w:t>
      </w:r>
      <w:r w:rsidRPr="00DF757B">
        <w:rPr>
          <w:color w:val="000000" w:themeColor="text1"/>
          <w:spacing w:val="-5"/>
          <w:sz w:val="28"/>
          <w:szCs w:val="28"/>
        </w:rPr>
        <w:t>Газ»</w:t>
      </w:r>
      <w:r w:rsidRPr="00DF757B">
        <w:rPr>
          <w:color w:val="000000" w:themeColor="text1"/>
          <w:sz w:val="28"/>
          <w:szCs w:val="28"/>
        </w:rPr>
        <w:t xml:space="preserve"> </w:t>
      </w:r>
      <w:r w:rsidRPr="00DF757B">
        <w:rPr>
          <w:color w:val="000000" w:themeColor="text1"/>
          <w:spacing w:val="-1"/>
          <w:sz w:val="28"/>
          <w:szCs w:val="28"/>
        </w:rPr>
        <w:t>на</w:t>
      </w:r>
      <w:r w:rsidRPr="00DF757B">
        <w:rPr>
          <w:color w:val="000000" w:themeColor="text1"/>
          <w:spacing w:val="-2"/>
          <w:sz w:val="28"/>
          <w:szCs w:val="28"/>
        </w:rPr>
        <w:t xml:space="preserve"> </w:t>
      </w:r>
      <w:r w:rsidR="00966441" w:rsidRPr="00DF757B">
        <w:rPr>
          <w:color w:val="000000" w:themeColor="text1"/>
          <w:spacing w:val="-1"/>
          <w:sz w:val="28"/>
          <w:szCs w:val="28"/>
        </w:rPr>
        <w:t>20</w:t>
      </w:r>
      <w:r w:rsidR="00691051" w:rsidRPr="00DF757B">
        <w:rPr>
          <w:color w:val="000000" w:themeColor="text1"/>
          <w:spacing w:val="-1"/>
          <w:sz w:val="28"/>
          <w:szCs w:val="28"/>
          <w:lang w:val="ru-RU"/>
        </w:rPr>
        <w:t>2</w:t>
      </w:r>
      <w:r w:rsidR="00005D8B" w:rsidRPr="00DF757B">
        <w:rPr>
          <w:color w:val="000000" w:themeColor="text1"/>
          <w:spacing w:val="-1"/>
          <w:sz w:val="28"/>
          <w:szCs w:val="28"/>
          <w:lang w:val="ru-RU"/>
        </w:rPr>
        <w:t>4</w:t>
      </w:r>
      <w:r w:rsidR="006F38C9" w:rsidRPr="00DF757B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DF757B">
        <w:rPr>
          <w:color w:val="000000" w:themeColor="text1"/>
          <w:spacing w:val="-3"/>
          <w:sz w:val="28"/>
          <w:szCs w:val="28"/>
        </w:rPr>
        <w:t>год.</w:t>
      </w:r>
    </w:p>
    <w:p w14:paraId="72CFDD20" w14:textId="77777777" w:rsidR="00512F6D" w:rsidRPr="00DF757B" w:rsidRDefault="00512F6D" w:rsidP="00137E56">
      <w:pPr>
        <w:pStyle w:val="a6"/>
        <w:kinsoku w:val="0"/>
        <w:overflowPunct w:val="0"/>
        <w:spacing w:after="0"/>
        <w:jc w:val="center"/>
        <w:rPr>
          <w:color w:val="000000" w:themeColor="text1"/>
          <w:spacing w:val="-3"/>
          <w:sz w:val="28"/>
          <w:szCs w:val="28"/>
        </w:rPr>
      </w:pPr>
    </w:p>
    <w:p w14:paraId="2B62FAE7" w14:textId="77777777" w:rsidR="00BD2233" w:rsidRPr="00DF757B" w:rsidRDefault="00BD2233" w:rsidP="00137E56">
      <w:pPr>
        <w:pStyle w:val="a6"/>
        <w:kinsoku w:val="0"/>
        <w:overflowPunct w:val="0"/>
        <w:spacing w:after="0"/>
        <w:rPr>
          <w:color w:val="000000" w:themeColor="text1"/>
          <w:spacing w:val="-1"/>
          <w:sz w:val="28"/>
          <w:szCs w:val="28"/>
        </w:rPr>
      </w:pPr>
    </w:p>
    <w:p w14:paraId="0F404783" w14:textId="77777777" w:rsidR="00C307B5" w:rsidRPr="00DF757B" w:rsidRDefault="00C307B5" w:rsidP="00137E56">
      <w:pPr>
        <w:pStyle w:val="a6"/>
        <w:kinsoku w:val="0"/>
        <w:overflowPunct w:val="0"/>
        <w:spacing w:after="0"/>
        <w:rPr>
          <w:color w:val="000000" w:themeColor="text1"/>
          <w:spacing w:val="-1"/>
          <w:sz w:val="28"/>
          <w:szCs w:val="28"/>
        </w:rPr>
      </w:pPr>
    </w:p>
    <w:p w14:paraId="30042D08" w14:textId="77777777" w:rsidR="00966441" w:rsidRPr="00DF757B" w:rsidRDefault="00ED7943" w:rsidP="00137E56">
      <w:pPr>
        <w:pStyle w:val="a6"/>
        <w:kinsoku w:val="0"/>
        <w:overflowPunct w:val="0"/>
        <w:spacing w:after="0"/>
        <w:rPr>
          <w:b/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b/>
          <w:color w:val="000000" w:themeColor="text1"/>
          <w:spacing w:val="-1"/>
          <w:sz w:val="28"/>
          <w:szCs w:val="28"/>
          <w:lang w:val="en-US"/>
        </w:rPr>
        <w:t>I</w:t>
      </w:r>
      <w:r w:rsidRPr="00DF757B">
        <w:rPr>
          <w:b/>
          <w:color w:val="000000" w:themeColor="text1"/>
          <w:spacing w:val="-1"/>
          <w:sz w:val="28"/>
          <w:szCs w:val="28"/>
          <w:lang w:val="ru-RU"/>
        </w:rPr>
        <w:t xml:space="preserve"> ПОЛУГОДИЕ 20</w:t>
      </w:r>
      <w:r w:rsidR="004E4CCF" w:rsidRPr="00DF757B">
        <w:rPr>
          <w:b/>
          <w:color w:val="000000" w:themeColor="text1"/>
          <w:spacing w:val="-1"/>
          <w:sz w:val="28"/>
          <w:szCs w:val="28"/>
          <w:lang w:val="ru-RU"/>
        </w:rPr>
        <w:t>2</w:t>
      </w:r>
      <w:r w:rsidR="00005D8B" w:rsidRPr="00DF757B">
        <w:rPr>
          <w:b/>
          <w:color w:val="000000" w:themeColor="text1"/>
          <w:spacing w:val="-1"/>
          <w:sz w:val="28"/>
          <w:szCs w:val="28"/>
          <w:lang w:val="ru-RU"/>
        </w:rPr>
        <w:t>4</w:t>
      </w:r>
    </w:p>
    <w:p w14:paraId="2B40477A" w14:textId="77777777" w:rsidR="00ED7943" w:rsidRPr="00DF757B" w:rsidRDefault="00ED7943" w:rsidP="00137E56">
      <w:pPr>
        <w:pStyle w:val="a6"/>
        <w:kinsoku w:val="0"/>
        <w:overflowPunct w:val="0"/>
        <w:spacing w:after="0"/>
        <w:rPr>
          <w:b/>
          <w:color w:val="000000" w:themeColor="text1"/>
          <w:spacing w:val="-1"/>
          <w:sz w:val="28"/>
          <w:szCs w:val="28"/>
          <w:lang w:val="ru-RU"/>
        </w:rPr>
      </w:pPr>
    </w:p>
    <w:p w14:paraId="5C02D64E" w14:textId="77E3C359" w:rsidR="00BD2233" w:rsidRPr="00DF757B" w:rsidRDefault="00BD2233" w:rsidP="00137E56">
      <w:pPr>
        <w:pStyle w:val="a6"/>
        <w:kinsoku w:val="0"/>
        <w:overflowPunct w:val="0"/>
        <w:spacing w:after="0"/>
        <w:rPr>
          <w:b/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b/>
          <w:color w:val="000000" w:themeColor="text1"/>
          <w:spacing w:val="-1"/>
          <w:sz w:val="28"/>
          <w:szCs w:val="28"/>
        </w:rPr>
        <w:t>№1</w:t>
      </w:r>
      <w:r w:rsidRPr="00DF757B">
        <w:rPr>
          <w:b/>
          <w:color w:val="000000" w:themeColor="text1"/>
          <w:spacing w:val="1"/>
          <w:sz w:val="28"/>
          <w:szCs w:val="28"/>
        </w:rPr>
        <w:t xml:space="preserve"> </w:t>
      </w:r>
      <w:r w:rsidR="00A23ADA" w:rsidRPr="00DF757B">
        <w:rPr>
          <w:b/>
          <w:color w:val="000000" w:themeColor="text1"/>
          <w:spacing w:val="1"/>
          <w:sz w:val="28"/>
          <w:szCs w:val="28"/>
          <w:lang w:val="ru-RU"/>
        </w:rPr>
        <w:t>(</w:t>
      </w:r>
      <w:r w:rsidR="00966441" w:rsidRPr="00DF757B">
        <w:rPr>
          <w:b/>
          <w:color w:val="000000" w:themeColor="text1"/>
          <w:spacing w:val="-1"/>
          <w:sz w:val="28"/>
          <w:szCs w:val="28"/>
          <w:lang w:val="ru-RU"/>
        </w:rPr>
        <w:t>март</w:t>
      </w:r>
      <w:r w:rsidR="00A23ADA" w:rsidRPr="00DF757B">
        <w:rPr>
          <w:b/>
          <w:color w:val="000000" w:themeColor="text1"/>
          <w:spacing w:val="-1"/>
          <w:sz w:val="28"/>
          <w:szCs w:val="28"/>
          <w:lang w:val="ru-RU"/>
        </w:rPr>
        <w:t>)</w:t>
      </w:r>
    </w:p>
    <w:p w14:paraId="6C4DDDA8" w14:textId="77777777" w:rsidR="00A977B7" w:rsidRPr="00CB6003" w:rsidRDefault="00A977B7" w:rsidP="00137E56">
      <w:pPr>
        <w:pStyle w:val="a6"/>
        <w:numPr>
          <w:ilvl w:val="0"/>
          <w:numId w:val="45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</w:rPr>
      </w:pPr>
      <w:r w:rsidRPr="00CB6003">
        <w:rPr>
          <w:color w:val="000000" w:themeColor="text1"/>
          <w:spacing w:val="-1"/>
          <w:sz w:val="28"/>
          <w:szCs w:val="28"/>
        </w:rPr>
        <w:t>Обработка сейсмических данных: новейшие технологии и алгоритмы</w:t>
      </w:r>
    </w:p>
    <w:p w14:paraId="7CEF23A9" w14:textId="023D72A4" w:rsidR="00A977B7" w:rsidRPr="00CB6003" w:rsidRDefault="00A977B7" w:rsidP="00137E56">
      <w:pPr>
        <w:pStyle w:val="a6"/>
        <w:numPr>
          <w:ilvl w:val="0"/>
          <w:numId w:val="45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</w:rPr>
      </w:pPr>
      <w:r w:rsidRPr="00CB6003">
        <w:rPr>
          <w:color w:val="000000" w:themeColor="text1"/>
          <w:spacing w:val="-1"/>
          <w:sz w:val="28"/>
          <w:szCs w:val="28"/>
        </w:rPr>
        <w:t>Геологическое моделирование, оценка запасов и ресурсов</w:t>
      </w:r>
    </w:p>
    <w:p w14:paraId="7C7BF6DB" w14:textId="24F91BE1" w:rsidR="00A977B7" w:rsidRPr="00CB6003" w:rsidRDefault="00A977B7" w:rsidP="00137E56">
      <w:pPr>
        <w:pStyle w:val="a6"/>
        <w:numPr>
          <w:ilvl w:val="0"/>
          <w:numId w:val="45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</w:rPr>
      </w:pPr>
      <w:r w:rsidRPr="00CB6003">
        <w:rPr>
          <w:color w:val="000000" w:themeColor="text1"/>
          <w:spacing w:val="-1"/>
          <w:sz w:val="28"/>
          <w:szCs w:val="28"/>
        </w:rPr>
        <w:t>Цифровизация и интеллектуализация нефтегазовых</w:t>
      </w:r>
      <w:r w:rsidRPr="00CB6003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CB6003">
        <w:rPr>
          <w:color w:val="000000" w:themeColor="text1"/>
          <w:spacing w:val="-1"/>
          <w:sz w:val="28"/>
          <w:szCs w:val="28"/>
        </w:rPr>
        <w:t>месторождений</w:t>
      </w:r>
    </w:p>
    <w:p w14:paraId="1822D4A1" w14:textId="10633CD4" w:rsidR="00B10033" w:rsidRPr="00CB6003" w:rsidRDefault="00A977B7" w:rsidP="00137E56">
      <w:pPr>
        <w:pStyle w:val="a6"/>
        <w:numPr>
          <w:ilvl w:val="0"/>
          <w:numId w:val="45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</w:rPr>
      </w:pPr>
      <w:r w:rsidRPr="00CB6003">
        <w:rPr>
          <w:color w:val="000000" w:themeColor="text1"/>
          <w:spacing w:val="-1"/>
          <w:sz w:val="28"/>
          <w:szCs w:val="28"/>
        </w:rPr>
        <w:t>Промышленная и экологическая</w:t>
      </w:r>
      <w:r w:rsidRPr="00CB6003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CB6003">
        <w:rPr>
          <w:color w:val="000000" w:themeColor="text1"/>
          <w:spacing w:val="-1"/>
          <w:sz w:val="28"/>
          <w:szCs w:val="28"/>
        </w:rPr>
        <w:t>безопасность в нефтегазовом комплексе</w:t>
      </w:r>
    </w:p>
    <w:p w14:paraId="4A2142EB" w14:textId="77777777" w:rsidR="00B43048" w:rsidRPr="00CB6003" w:rsidRDefault="00B43048" w:rsidP="00137E56">
      <w:pPr>
        <w:pStyle w:val="a6"/>
        <w:kinsoku w:val="0"/>
        <w:overflowPunct w:val="0"/>
        <w:spacing w:after="0"/>
        <w:rPr>
          <w:color w:val="000000" w:themeColor="text1"/>
          <w:spacing w:val="-1"/>
          <w:sz w:val="28"/>
          <w:szCs w:val="28"/>
        </w:rPr>
      </w:pPr>
    </w:p>
    <w:p w14:paraId="0B43E980" w14:textId="6A4E405F" w:rsidR="00BD2233" w:rsidRDefault="00BD2233" w:rsidP="00137E56">
      <w:pPr>
        <w:pStyle w:val="a6"/>
        <w:kinsoku w:val="0"/>
        <w:overflowPunct w:val="0"/>
        <w:spacing w:after="0"/>
        <w:rPr>
          <w:b/>
          <w:color w:val="000000" w:themeColor="text1"/>
          <w:spacing w:val="-1"/>
          <w:sz w:val="28"/>
          <w:szCs w:val="28"/>
        </w:rPr>
      </w:pPr>
      <w:r w:rsidRPr="00CB6003">
        <w:rPr>
          <w:b/>
          <w:color w:val="000000" w:themeColor="text1"/>
          <w:spacing w:val="-1"/>
          <w:sz w:val="28"/>
          <w:szCs w:val="28"/>
        </w:rPr>
        <w:t>№2</w:t>
      </w:r>
      <w:r w:rsidRPr="00CB6003">
        <w:rPr>
          <w:b/>
          <w:color w:val="000000" w:themeColor="text1"/>
          <w:spacing w:val="1"/>
          <w:sz w:val="28"/>
          <w:szCs w:val="28"/>
        </w:rPr>
        <w:t xml:space="preserve"> </w:t>
      </w:r>
      <w:r w:rsidR="00DF757B" w:rsidRPr="00CB6003">
        <w:rPr>
          <w:b/>
          <w:color w:val="000000" w:themeColor="text1"/>
          <w:spacing w:val="1"/>
          <w:sz w:val="28"/>
          <w:szCs w:val="28"/>
          <w:lang w:val="ru-RU"/>
        </w:rPr>
        <w:t>(</w:t>
      </w:r>
      <w:r w:rsidRPr="00CB6003">
        <w:rPr>
          <w:b/>
          <w:color w:val="000000" w:themeColor="text1"/>
          <w:spacing w:val="-1"/>
          <w:sz w:val="28"/>
          <w:szCs w:val="28"/>
        </w:rPr>
        <w:t>апрель</w:t>
      </w:r>
      <w:r w:rsidR="00DF757B" w:rsidRPr="00CB6003">
        <w:rPr>
          <w:b/>
          <w:color w:val="000000" w:themeColor="text1"/>
          <w:spacing w:val="-1"/>
          <w:sz w:val="28"/>
          <w:szCs w:val="28"/>
          <w:lang w:val="ru-RU"/>
        </w:rPr>
        <w:t xml:space="preserve">) </w:t>
      </w:r>
      <w:r w:rsidR="00711AAC" w:rsidRPr="00CB6003">
        <w:rPr>
          <w:b/>
          <w:color w:val="000000" w:themeColor="text1"/>
          <w:spacing w:val="-1"/>
          <w:sz w:val="28"/>
          <w:szCs w:val="28"/>
        </w:rPr>
        <w:t>Спецвыпуск</w:t>
      </w:r>
      <w:r w:rsidR="00C82B14" w:rsidRPr="00CB6003">
        <w:rPr>
          <w:b/>
          <w:color w:val="000000" w:themeColor="text1"/>
          <w:spacing w:val="-1"/>
          <w:sz w:val="28"/>
          <w:szCs w:val="28"/>
        </w:rPr>
        <w:t>.</w:t>
      </w:r>
      <w:r w:rsidR="00C82B14" w:rsidRPr="00CB6003">
        <w:rPr>
          <w:b/>
          <w:color w:val="000000" w:themeColor="text1"/>
          <w:spacing w:val="1"/>
          <w:sz w:val="28"/>
          <w:szCs w:val="28"/>
        </w:rPr>
        <w:t xml:space="preserve"> </w:t>
      </w:r>
      <w:r w:rsidR="00C82B14" w:rsidRPr="00CB6003">
        <w:rPr>
          <w:b/>
          <w:color w:val="000000" w:themeColor="text1"/>
          <w:spacing w:val="-1"/>
          <w:sz w:val="28"/>
          <w:szCs w:val="28"/>
        </w:rPr>
        <w:t>НЕФТЕГАЗ</w:t>
      </w:r>
    </w:p>
    <w:p w14:paraId="5A695E99" w14:textId="3E37B1CA" w:rsidR="00880790" w:rsidRPr="00CB6003" w:rsidRDefault="00880790" w:rsidP="00137E56">
      <w:pPr>
        <w:pStyle w:val="a6"/>
        <w:numPr>
          <w:ilvl w:val="0"/>
          <w:numId w:val="46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  <w:lang w:val="ru-RU"/>
        </w:rPr>
      </w:pPr>
      <w:r w:rsidRPr="00CB6003">
        <w:rPr>
          <w:color w:val="000000" w:themeColor="text1"/>
          <w:spacing w:val="-1"/>
          <w:sz w:val="28"/>
          <w:szCs w:val="28"/>
          <w:lang w:val="ru-RU"/>
        </w:rPr>
        <w:t>Геологические и геофизические исследования. Поиск и разведка нефтяных и газовых месторождений, комплексная оценка нефтегазоносных территорий и локальных объектов</w:t>
      </w:r>
    </w:p>
    <w:p w14:paraId="06B3A80C" w14:textId="2D70D93B" w:rsidR="00CB6003" w:rsidRDefault="00CB6003" w:rsidP="00137E56">
      <w:pPr>
        <w:pStyle w:val="a6"/>
        <w:numPr>
          <w:ilvl w:val="0"/>
          <w:numId w:val="46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  <w:lang w:val="ru-RU"/>
        </w:rPr>
      </w:pPr>
      <w:r w:rsidRPr="00CB6003">
        <w:rPr>
          <w:color w:val="000000" w:themeColor="text1"/>
          <w:spacing w:val="-1"/>
          <w:sz w:val="28"/>
          <w:szCs w:val="28"/>
          <w:lang w:val="ru-RU"/>
        </w:rPr>
        <w:t>Фундаментальный базис, обеспечивающий создание энергоэффективных ресурсосберегающих инновационных и цифровых технологий прогноза и освоения нефтегазовых ресурсов углеводородов</w:t>
      </w:r>
    </w:p>
    <w:p w14:paraId="1A84A3CB" w14:textId="66CADD88" w:rsidR="00CB6003" w:rsidRDefault="00CB6003" w:rsidP="00137E56">
      <w:pPr>
        <w:pStyle w:val="a6"/>
        <w:numPr>
          <w:ilvl w:val="0"/>
          <w:numId w:val="46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  <w:lang w:val="ru-RU"/>
        </w:rPr>
      </w:pPr>
      <w:r w:rsidRPr="00CB6003">
        <w:rPr>
          <w:color w:val="000000" w:themeColor="text1"/>
          <w:spacing w:val="-1"/>
          <w:sz w:val="28"/>
          <w:szCs w:val="28"/>
          <w:lang w:val="ru-RU"/>
        </w:rPr>
        <w:t>Бурение, освоение, испытания, ремонт и эксплуатация горизонтальных скважин. Инновации в области добычи нефти и газа</w:t>
      </w:r>
    </w:p>
    <w:p w14:paraId="7C76EB42" w14:textId="48176C81" w:rsidR="00880790" w:rsidRDefault="00880790" w:rsidP="00137E56">
      <w:pPr>
        <w:pStyle w:val="a6"/>
        <w:numPr>
          <w:ilvl w:val="0"/>
          <w:numId w:val="46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  <w:lang w:val="ru-RU"/>
        </w:rPr>
      </w:pPr>
      <w:r w:rsidRPr="00CB6003">
        <w:rPr>
          <w:color w:val="000000" w:themeColor="text1"/>
          <w:spacing w:val="-1"/>
          <w:sz w:val="28"/>
          <w:szCs w:val="28"/>
          <w:lang w:val="ru-RU"/>
        </w:rPr>
        <w:t>Разработка и эксплуатация нефтяных и газовых месторождений. Методы воздействия на пласт в целях повышения нефтеотдачи. Оборудование и технологии</w:t>
      </w:r>
    </w:p>
    <w:p w14:paraId="2A35AFF8" w14:textId="119ED7A2" w:rsidR="00880790" w:rsidRPr="00CB6003" w:rsidRDefault="00880790" w:rsidP="00137E56">
      <w:pPr>
        <w:pStyle w:val="a6"/>
        <w:numPr>
          <w:ilvl w:val="0"/>
          <w:numId w:val="46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  <w:lang w:val="ru-RU"/>
        </w:rPr>
      </w:pPr>
      <w:r w:rsidRPr="00CB6003">
        <w:rPr>
          <w:color w:val="000000" w:themeColor="text1"/>
          <w:spacing w:val="-1"/>
          <w:sz w:val="28"/>
          <w:szCs w:val="28"/>
          <w:lang w:val="ru-RU"/>
        </w:rPr>
        <w:t>Охрана труда, системы безопасности и противопожарная техника</w:t>
      </w:r>
    </w:p>
    <w:p w14:paraId="5000DCB2" w14:textId="77777777" w:rsidR="00BD2233" w:rsidRPr="00CB6003" w:rsidRDefault="00BD2233" w:rsidP="00137E56">
      <w:pPr>
        <w:pStyle w:val="a6"/>
        <w:kinsoku w:val="0"/>
        <w:overflowPunct w:val="0"/>
        <w:spacing w:after="0"/>
        <w:rPr>
          <w:color w:val="000000" w:themeColor="text1"/>
          <w:sz w:val="28"/>
          <w:szCs w:val="28"/>
          <w:lang w:val="ru-RU"/>
        </w:rPr>
      </w:pPr>
    </w:p>
    <w:p w14:paraId="4C1F70C8" w14:textId="51621511" w:rsidR="00512F6D" w:rsidRPr="00CB6003" w:rsidRDefault="00BD2233" w:rsidP="00137E56">
      <w:pPr>
        <w:pStyle w:val="a6"/>
        <w:kinsoku w:val="0"/>
        <w:overflowPunct w:val="0"/>
        <w:spacing w:after="0"/>
        <w:rPr>
          <w:b/>
          <w:bCs/>
          <w:color w:val="000000" w:themeColor="text1"/>
          <w:spacing w:val="-2"/>
          <w:sz w:val="28"/>
          <w:szCs w:val="28"/>
          <w:lang w:val="ru-RU"/>
        </w:rPr>
      </w:pPr>
      <w:r w:rsidRPr="00CB6003">
        <w:rPr>
          <w:b/>
          <w:color w:val="000000" w:themeColor="text1"/>
          <w:spacing w:val="-1"/>
          <w:sz w:val="28"/>
          <w:szCs w:val="28"/>
        </w:rPr>
        <w:t>№3</w:t>
      </w:r>
      <w:r w:rsidRPr="00CB6003">
        <w:rPr>
          <w:b/>
          <w:color w:val="000000" w:themeColor="text1"/>
          <w:spacing w:val="1"/>
          <w:sz w:val="28"/>
          <w:szCs w:val="28"/>
        </w:rPr>
        <w:t xml:space="preserve"> </w:t>
      </w:r>
      <w:r w:rsidR="00DF757B" w:rsidRPr="00CB6003">
        <w:rPr>
          <w:b/>
          <w:color w:val="000000" w:themeColor="text1"/>
          <w:spacing w:val="1"/>
          <w:sz w:val="28"/>
          <w:szCs w:val="28"/>
          <w:lang w:val="ru-RU"/>
        </w:rPr>
        <w:t>(</w:t>
      </w:r>
      <w:r w:rsidRPr="00CB6003">
        <w:rPr>
          <w:b/>
          <w:color w:val="000000" w:themeColor="text1"/>
          <w:spacing w:val="-1"/>
          <w:sz w:val="28"/>
          <w:szCs w:val="28"/>
        </w:rPr>
        <w:t>май</w:t>
      </w:r>
      <w:r w:rsidR="00DF757B" w:rsidRPr="00CB6003">
        <w:rPr>
          <w:b/>
          <w:color w:val="000000" w:themeColor="text1"/>
          <w:spacing w:val="-1"/>
          <w:sz w:val="28"/>
          <w:szCs w:val="28"/>
          <w:lang w:val="ru-RU"/>
        </w:rPr>
        <w:t>)</w:t>
      </w:r>
      <w:r w:rsidR="00711AAC" w:rsidRPr="00CB6003">
        <w:rPr>
          <w:b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711AAC" w:rsidRPr="00CB6003">
        <w:rPr>
          <w:b/>
          <w:color w:val="000000" w:themeColor="text1"/>
          <w:spacing w:val="-1"/>
          <w:sz w:val="28"/>
          <w:szCs w:val="28"/>
        </w:rPr>
        <w:t>Спецвыпуск</w:t>
      </w:r>
      <w:r w:rsidRPr="00CB6003">
        <w:rPr>
          <w:b/>
          <w:color w:val="000000" w:themeColor="text1"/>
          <w:spacing w:val="-1"/>
          <w:sz w:val="28"/>
          <w:szCs w:val="28"/>
        </w:rPr>
        <w:t>.</w:t>
      </w:r>
      <w:r w:rsidRPr="00CB6003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CB6003">
        <w:rPr>
          <w:b/>
          <w:color w:val="000000" w:themeColor="text1"/>
          <w:spacing w:val="-1"/>
          <w:sz w:val="28"/>
          <w:szCs w:val="28"/>
        </w:rPr>
        <w:t>УФА</w:t>
      </w:r>
    </w:p>
    <w:p w14:paraId="3AD22FD8" w14:textId="77777777" w:rsidR="00D50014" w:rsidRPr="00CB6003" w:rsidRDefault="00D50014" w:rsidP="00137E56">
      <w:pPr>
        <w:pStyle w:val="a6"/>
        <w:numPr>
          <w:ilvl w:val="0"/>
          <w:numId w:val="38"/>
        </w:numPr>
        <w:kinsoku w:val="0"/>
        <w:overflowPunct w:val="0"/>
        <w:spacing w:after="0"/>
        <w:ind w:left="0" w:hanging="357"/>
        <w:rPr>
          <w:color w:val="000000" w:themeColor="text1"/>
          <w:spacing w:val="-1"/>
          <w:sz w:val="28"/>
          <w:szCs w:val="28"/>
          <w:lang w:val="ru-RU"/>
        </w:rPr>
      </w:pPr>
      <w:r w:rsidRPr="00CB6003">
        <w:rPr>
          <w:color w:val="000000" w:themeColor="text1"/>
          <w:spacing w:val="-1"/>
          <w:sz w:val="28"/>
          <w:szCs w:val="28"/>
          <w:lang w:val="ru-RU"/>
        </w:rPr>
        <w:t>Решения сложных геолого-технических задач в нефтяных и газовых скважинах</w:t>
      </w:r>
    </w:p>
    <w:p w14:paraId="4D089650" w14:textId="6B6D2A66" w:rsidR="00880790" w:rsidRPr="00DF757B" w:rsidRDefault="00880790" w:rsidP="00137E56">
      <w:pPr>
        <w:pStyle w:val="a6"/>
        <w:numPr>
          <w:ilvl w:val="0"/>
          <w:numId w:val="38"/>
        </w:numPr>
        <w:kinsoku w:val="0"/>
        <w:overflowPunct w:val="0"/>
        <w:spacing w:after="0"/>
        <w:ind w:left="0" w:hanging="357"/>
        <w:rPr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color w:val="000000" w:themeColor="text1"/>
          <w:spacing w:val="-1"/>
          <w:sz w:val="28"/>
          <w:szCs w:val="28"/>
          <w:lang w:val="ru-RU"/>
        </w:rPr>
        <w:t xml:space="preserve">Проектирование и мониторинг разработки месторождений с </w:t>
      </w:r>
      <w:proofErr w:type="spellStart"/>
      <w:r w:rsidRPr="00DF757B">
        <w:rPr>
          <w:color w:val="000000" w:themeColor="text1"/>
          <w:spacing w:val="-1"/>
          <w:sz w:val="28"/>
          <w:szCs w:val="28"/>
          <w:lang w:val="ru-RU"/>
        </w:rPr>
        <w:t>ТРИЗами</w:t>
      </w:r>
      <w:proofErr w:type="spellEnd"/>
      <w:r w:rsidRPr="00DF757B">
        <w:rPr>
          <w:color w:val="000000" w:themeColor="text1"/>
          <w:spacing w:val="-1"/>
          <w:sz w:val="28"/>
          <w:szCs w:val="28"/>
          <w:lang w:val="ru-RU"/>
        </w:rPr>
        <w:t>, геологическое и гидродинамическое моделирование запасов</w:t>
      </w:r>
      <w:r w:rsidR="00D50014" w:rsidRPr="00DF757B">
        <w:rPr>
          <w:color w:val="000000" w:themeColor="text1"/>
          <w:spacing w:val="-1"/>
          <w:sz w:val="28"/>
          <w:szCs w:val="28"/>
          <w:lang w:val="ru-RU"/>
        </w:rPr>
        <w:tab/>
      </w:r>
    </w:p>
    <w:p w14:paraId="5B3F8BBE" w14:textId="77777777" w:rsidR="00D15D45" w:rsidRPr="00DF757B" w:rsidRDefault="00D15D45" w:rsidP="00137E56">
      <w:pPr>
        <w:pStyle w:val="a6"/>
        <w:numPr>
          <w:ilvl w:val="0"/>
          <w:numId w:val="38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color w:val="000000" w:themeColor="text1"/>
          <w:spacing w:val="-1"/>
          <w:sz w:val="28"/>
          <w:szCs w:val="28"/>
          <w:lang w:val="ru-RU"/>
        </w:rPr>
        <w:t>Разработка проведения многостадийного гидравлического разрыва пласта и технологии гибкой насосно-компрессорной трубы</w:t>
      </w:r>
    </w:p>
    <w:p w14:paraId="56006F4F" w14:textId="5E4783CF" w:rsidR="00D15D45" w:rsidRPr="00DF757B" w:rsidRDefault="00D15D45" w:rsidP="00137E56">
      <w:pPr>
        <w:pStyle w:val="a6"/>
        <w:numPr>
          <w:ilvl w:val="0"/>
          <w:numId w:val="38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color w:val="000000" w:themeColor="text1"/>
          <w:spacing w:val="-1"/>
          <w:sz w:val="28"/>
          <w:szCs w:val="28"/>
          <w:lang w:val="ru-RU"/>
        </w:rPr>
        <w:t xml:space="preserve">Заканчивание скважин для МГРП и своими практиками диагностики и </w:t>
      </w:r>
      <w:r w:rsidRPr="00DF757B">
        <w:rPr>
          <w:color w:val="000000" w:themeColor="text1"/>
          <w:spacing w:val="-1"/>
          <w:sz w:val="28"/>
          <w:szCs w:val="28"/>
          <w:lang w:val="ru-RU"/>
        </w:rPr>
        <w:lastRenderedPageBreak/>
        <w:t>мониторинга ГРП</w:t>
      </w:r>
    </w:p>
    <w:p w14:paraId="6D367382" w14:textId="39392C2C" w:rsidR="00FE0264" w:rsidRPr="00DF757B" w:rsidRDefault="00FE0264" w:rsidP="00137E56">
      <w:pPr>
        <w:pStyle w:val="a6"/>
        <w:numPr>
          <w:ilvl w:val="0"/>
          <w:numId w:val="38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color w:val="000000" w:themeColor="text1"/>
          <w:spacing w:val="-1"/>
          <w:sz w:val="28"/>
          <w:szCs w:val="28"/>
          <w:lang w:val="ru-RU"/>
        </w:rPr>
        <w:t>Автоматизация, моделирование и искусственный интеллект в нефтегазовой отрасли</w:t>
      </w:r>
    </w:p>
    <w:p w14:paraId="5CFA2DAC" w14:textId="77777777" w:rsidR="00FE0264" w:rsidRPr="00DF757B" w:rsidRDefault="00FE0264" w:rsidP="00137E56">
      <w:pPr>
        <w:pStyle w:val="a6"/>
        <w:numPr>
          <w:ilvl w:val="0"/>
          <w:numId w:val="38"/>
        </w:numPr>
        <w:kinsoku w:val="0"/>
        <w:overflowPunct w:val="0"/>
        <w:spacing w:after="0"/>
        <w:ind w:left="0" w:hanging="357"/>
        <w:rPr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color w:val="000000" w:themeColor="text1"/>
          <w:spacing w:val="-1"/>
          <w:sz w:val="28"/>
          <w:szCs w:val="28"/>
          <w:lang w:val="ru-RU"/>
        </w:rPr>
        <w:t>Информационное обеспечение и автоматизация процессов добычи и подготовки нефти и газа к транспортировке</w:t>
      </w:r>
    </w:p>
    <w:p w14:paraId="50F2CC77" w14:textId="77777777" w:rsidR="00322A00" w:rsidRPr="00DF757B" w:rsidRDefault="00322A00" w:rsidP="00137E56">
      <w:pPr>
        <w:pStyle w:val="a6"/>
        <w:kinsoku w:val="0"/>
        <w:overflowPunct w:val="0"/>
        <w:spacing w:after="0"/>
        <w:rPr>
          <w:color w:val="000000" w:themeColor="text1"/>
          <w:spacing w:val="-1"/>
          <w:sz w:val="28"/>
          <w:szCs w:val="28"/>
          <w:lang w:val="ru-RU"/>
        </w:rPr>
      </w:pPr>
    </w:p>
    <w:p w14:paraId="0D9AD7E3" w14:textId="77777777" w:rsidR="00BD2233" w:rsidRPr="00DF757B" w:rsidRDefault="00ED7943" w:rsidP="00137E56">
      <w:pPr>
        <w:pStyle w:val="a6"/>
        <w:kinsoku w:val="0"/>
        <w:overflowPunct w:val="0"/>
        <w:spacing w:after="0"/>
        <w:rPr>
          <w:b/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b/>
          <w:color w:val="000000" w:themeColor="text1"/>
          <w:spacing w:val="-1"/>
          <w:sz w:val="28"/>
          <w:szCs w:val="28"/>
          <w:lang w:val="en-US"/>
        </w:rPr>
        <w:t>II</w:t>
      </w:r>
      <w:r w:rsidRPr="00DF757B">
        <w:rPr>
          <w:b/>
          <w:color w:val="000000" w:themeColor="text1"/>
          <w:spacing w:val="-1"/>
          <w:sz w:val="28"/>
          <w:szCs w:val="28"/>
          <w:lang w:val="ru-RU"/>
        </w:rPr>
        <w:t xml:space="preserve"> ПОЛУГОДИЕ 20</w:t>
      </w:r>
      <w:r w:rsidR="004E4CCF" w:rsidRPr="00DF757B">
        <w:rPr>
          <w:b/>
          <w:color w:val="000000" w:themeColor="text1"/>
          <w:spacing w:val="-1"/>
          <w:sz w:val="28"/>
          <w:szCs w:val="28"/>
          <w:lang w:val="ru-RU"/>
        </w:rPr>
        <w:t>2</w:t>
      </w:r>
      <w:r w:rsidR="00005D8B" w:rsidRPr="00DF757B">
        <w:rPr>
          <w:b/>
          <w:color w:val="000000" w:themeColor="text1"/>
          <w:spacing w:val="-1"/>
          <w:sz w:val="28"/>
          <w:szCs w:val="28"/>
          <w:lang w:val="ru-RU"/>
        </w:rPr>
        <w:t>4</w:t>
      </w:r>
    </w:p>
    <w:p w14:paraId="0858CD1A" w14:textId="77777777" w:rsidR="00ED7943" w:rsidRPr="00DF757B" w:rsidRDefault="00ED7943" w:rsidP="00137E56">
      <w:pPr>
        <w:pStyle w:val="a6"/>
        <w:kinsoku w:val="0"/>
        <w:overflowPunct w:val="0"/>
        <w:spacing w:after="0"/>
        <w:rPr>
          <w:b/>
          <w:color w:val="000000" w:themeColor="text1"/>
          <w:spacing w:val="-1"/>
          <w:sz w:val="28"/>
          <w:szCs w:val="28"/>
        </w:rPr>
      </w:pPr>
    </w:p>
    <w:p w14:paraId="51C1034F" w14:textId="7B12ECE0" w:rsidR="00BD2233" w:rsidRPr="00DF757B" w:rsidRDefault="00BD2233" w:rsidP="00137E56">
      <w:pPr>
        <w:pStyle w:val="a6"/>
        <w:kinsoku w:val="0"/>
        <w:overflowPunct w:val="0"/>
        <w:spacing w:after="0"/>
        <w:rPr>
          <w:b/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b/>
          <w:color w:val="000000" w:themeColor="text1"/>
          <w:spacing w:val="-1"/>
          <w:sz w:val="28"/>
          <w:szCs w:val="28"/>
        </w:rPr>
        <w:t>№</w:t>
      </w:r>
      <w:r w:rsidR="00966441" w:rsidRPr="00DF757B">
        <w:rPr>
          <w:b/>
          <w:color w:val="000000" w:themeColor="text1"/>
          <w:spacing w:val="-1"/>
          <w:sz w:val="28"/>
          <w:szCs w:val="28"/>
          <w:lang w:val="ru-RU"/>
        </w:rPr>
        <w:t>4</w:t>
      </w:r>
      <w:r w:rsidRPr="00DF757B">
        <w:rPr>
          <w:b/>
          <w:color w:val="000000" w:themeColor="text1"/>
          <w:spacing w:val="1"/>
          <w:sz w:val="28"/>
          <w:szCs w:val="28"/>
        </w:rPr>
        <w:t xml:space="preserve"> </w:t>
      </w:r>
      <w:r w:rsidR="00DF757B">
        <w:rPr>
          <w:b/>
          <w:color w:val="000000" w:themeColor="text1"/>
          <w:spacing w:val="1"/>
          <w:sz w:val="28"/>
          <w:szCs w:val="28"/>
          <w:lang w:val="ru-RU"/>
        </w:rPr>
        <w:t>(</w:t>
      </w:r>
      <w:r w:rsidR="00217C0E" w:rsidRPr="00DF757B">
        <w:rPr>
          <w:b/>
          <w:color w:val="000000" w:themeColor="text1"/>
          <w:spacing w:val="-1"/>
          <w:sz w:val="28"/>
          <w:szCs w:val="28"/>
        </w:rPr>
        <w:t>июнь</w:t>
      </w:r>
      <w:r w:rsidR="00DF757B">
        <w:rPr>
          <w:b/>
          <w:color w:val="000000" w:themeColor="text1"/>
          <w:spacing w:val="-1"/>
          <w:sz w:val="28"/>
          <w:szCs w:val="28"/>
          <w:lang w:val="ru-RU"/>
        </w:rPr>
        <w:t>)</w:t>
      </w:r>
    </w:p>
    <w:p w14:paraId="43104B2A" w14:textId="518A2F9C" w:rsidR="008853A2" w:rsidRPr="00DF757B" w:rsidRDefault="008853A2" w:rsidP="00137E56">
      <w:pPr>
        <w:pStyle w:val="a6"/>
        <w:numPr>
          <w:ilvl w:val="0"/>
          <w:numId w:val="40"/>
        </w:numPr>
        <w:kinsoku w:val="0"/>
        <w:overflowPunct w:val="0"/>
        <w:spacing w:after="0"/>
        <w:ind w:left="0"/>
        <w:rPr>
          <w:color w:val="000000" w:themeColor="text1"/>
          <w:sz w:val="28"/>
          <w:szCs w:val="28"/>
          <w:lang w:val="ru-RU"/>
        </w:rPr>
      </w:pPr>
      <w:r w:rsidRPr="00DF757B">
        <w:rPr>
          <w:color w:val="000000" w:themeColor="text1"/>
          <w:sz w:val="28"/>
          <w:szCs w:val="28"/>
          <w:lang w:val="ru-RU"/>
        </w:rPr>
        <w:t>Моделирование углеводородных систем в регионах со сложным геологическим строением</w:t>
      </w:r>
    </w:p>
    <w:p w14:paraId="28B70354" w14:textId="41D4C0E6" w:rsidR="008853A2" w:rsidRPr="00DF757B" w:rsidRDefault="008853A2" w:rsidP="00137E56">
      <w:pPr>
        <w:pStyle w:val="a6"/>
        <w:numPr>
          <w:ilvl w:val="0"/>
          <w:numId w:val="40"/>
        </w:numPr>
        <w:kinsoku w:val="0"/>
        <w:overflowPunct w:val="0"/>
        <w:spacing w:after="0"/>
        <w:ind w:left="0"/>
        <w:rPr>
          <w:color w:val="000000" w:themeColor="text1"/>
          <w:sz w:val="28"/>
          <w:szCs w:val="28"/>
          <w:lang w:val="ru-RU"/>
        </w:rPr>
      </w:pPr>
      <w:r w:rsidRPr="00DF757B">
        <w:rPr>
          <w:color w:val="000000" w:themeColor="text1"/>
          <w:sz w:val="28"/>
          <w:szCs w:val="28"/>
          <w:lang w:val="ru-RU"/>
        </w:rPr>
        <w:t>Комплексные технологии повышения нефтеотдачи пластов с использованием новых</w:t>
      </w:r>
      <w:r w:rsidR="00267F4D" w:rsidRPr="00DF757B">
        <w:rPr>
          <w:color w:val="000000" w:themeColor="text1"/>
          <w:sz w:val="28"/>
          <w:szCs w:val="28"/>
          <w:lang w:val="ru-RU"/>
        </w:rPr>
        <w:t xml:space="preserve"> </w:t>
      </w:r>
      <w:r w:rsidRPr="00DF757B">
        <w:rPr>
          <w:color w:val="000000" w:themeColor="text1"/>
          <w:sz w:val="28"/>
          <w:szCs w:val="28"/>
          <w:lang w:val="ru-RU"/>
        </w:rPr>
        <w:t>многофункциональных химических реагентов и составов</w:t>
      </w:r>
    </w:p>
    <w:p w14:paraId="5F7266F5" w14:textId="32A1364F" w:rsidR="008853A2" w:rsidRPr="00DF757B" w:rsidRDefault="008853A2" w:rsidP="00137E56">
      <w:pPr>
        <w:pStyle w:val="a6"/>
        <w:numPr>
          <w:ilvl w:val="0"/>
          <w:numId w:val="40"/>
        </w:numPr>
        <w:kinsoku w:val="0"/>
        <w:overflowPunct w:val="0"/>
        <w:spacing w:after="0"/>
        <w:ind w:left="0"/>
        <w:rPr>
          <w:color w:val="000000" w:themeColor="text1"/>
          <w:sz w:val="28"/>
          <w:szCs w:val="28"/>
          <w:lang w:val="ru-RU"/>
        </w:rPr>
      </w:pPr>
      <w:r w:rsidRPr="00DF757B">
        <w:rPr>
          <w:rFonts w:eastAsia="Times New Roman"/>
          <w:color w:val="000000" w:themeColor="text1"/>
          <w:kern w:val="0"/>
          <w:sz w:val="28"/>
          <w:szCs w:val="28"/>
        </w:rPr>
        <w:t>Метод</w:t>
      </w:r>
      <w:r w:rsidRPr="00DF757B">
        <w:rPr>
          <w:rFonts w:eastAsia="Times New Roman"/>
          <w:color w:val="000000" w:themeColor="text1"/>
          <w:kern w:val="0"/>
          <w:sz w:val="28"/>
          <w:szCs w:val="28"/>
          <w:lang w:val="ru-RU"/>
        </w:rPr>
        <w:t>ы</w:t>
      </w:r>
      <w:r w:rsidRPr="00DF757B">
        <w:rPr>
          <w:rFonts w:eastAsia="Times New Roman"/>
          <w:color w:val="000000" w:themeColor="text1"/>
          <w:kern w:val="0"/>
          <w:sz w:val="28"/>
          <w:szCs w:val="28"/>
        </w:rPr>
        <w:t xml:space="preserve"> обнаружения коррозионных разрушений газо- и нефтепроводов</w:t>
      </w:r>
    </w:p>
    <w:p w14:paraId="74A8D59F" w14:textId="1B82D60F" w:rsidR="00322A00" w:rsidRPr="00DF757B" w:rsidRDefault="00322A00" w:rsidP="00137E56">
      <w:pPr>
        <w:pStyle w:val="a6"/>
        <w:numPr>
          <w:ilvl w:val="0"/>
          <w:numId w:val="40"/>
        </w:numPr>
        <w:kinsoku w:val="0"/>
        <w:overflowPunct w:val="0"/>
        <w:spacing w:after="0"/>
        <w:ind w:left="0" w:hanging="357"/>
        <w:rPr>
          <w:color w:val="000000" w:themeColor="text1"/>
          <w:sz w:val="28"/>
          <w:szCs w:val="28"/>
          <w:lang w:val="ru-RU"/>
        </w:rPr>
      </w:pPr>
      <w:r w:rsidRPr="00DF757B">
        <w:rPr>
          <w:color w:val="000000" w:themeColor="text1"/>
          <w:sz w:val="28"/>
          <w:szCs w:val="28"/>
          <w:lang w:val="ru-RU"/>
        </w:rPr>
        <w:t>Цифровая трансформация нефтегазовой отрасли: инфраструктурные, технологические и управленческие барьеры</w:t>
      </w:r>
    </w:p>
    <w:p w14:paraId="0C18327F" w14:textId="77777777" w:rsidR="00322A00" w:rsidRPr="00DF757B" w:rsidRDefault="00322A00" w:rsidP="00137E56">
      <w:pPr>
        <w:pStyle w:val="a6"/>
        <w:numPr>
          <w:ilvl w:val="0"/>
          <w:numId w:val="40"/>
        </w:numPr>
        <w:kinsoku w:val="0"/>
        <w:overflowPunct w:val="0"/>
        <w:spacing w:after="0"/>
        <w:ind w:left="0" w:hanging="357"/>
        <w:rPr>
          <w:color w:val="000000" w:themeColor="text1"/>
          <w:sz w:val="28"/>
          <w:szCs w:val="28"/>
          <w:lang w:val="ru-RU"/>
        </w:rPr>
      </w:pPr>
      <w:r w:rsidRPr="00DF757B">
        <w:rPr>
          <w:color w:val="000000" w:themeColor="text1"/>
          <w:sz w:val="28"/>
          <w:szCs w:val="28"/>
          <w:lang w:val="ru-RU"/>
        </w:rPr>
        <w:t>Инновационные технологии в процессах сбора, подготовки и транспортировки нефти и газа. Проектирование, строительство, эксплуатация и автоматизация производственных объектов</w:t>
      </w:r>
    </w:p>
    <w:p w14:paraId="542B9728" w14:textId="77777777" w:rsidR="00322A00" w:rsidRPr="00DF757B" w:rsidRDefault="00322A00" w:rsidP="00137E56">
      <w:pPr>
        <w:pStyle w:val="a6"/>
        <w:kinsoku w:val="0"/>
        <w:overflowPunct w:val="0"/>
        <w:spacing w:after="0"/>
        <w:rPr>
          <w:color w:val="000000" w:themeColor="text1"/>
          <w:sz w:val="28"/>
          <w:szCs w:val="28"/>
          <w:lang w:val="ru-RU"/>
        </w:rPr>
      </w:pPr>
    </w:p>
    <w:p w14:paraId="2752B984" w14:textId="11690700" w:rsidR="007756AB" w:rsidRPr="00DF757B" w:rsidRDefault="00BD2233" w:rsidP="00137E56">
      <w:pPr>
        <w:pStyle w:val="a6"/>
        <w:kinsoku w:val="0"/>
        <w:overflowPunct w:val="0"/>
        <w:spacing w:after="0"/>
        <w:rPr>
          <w:b/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b/>
          <w:color w:val="000000" w:themeColor="text1"/>
          <w:spacing w:val="-1"/>
          <w:sz w:val="28"/>
          <w:szCs w:val="28"/>
        </w:rPr>
        <w:t>№</w:t>
      </w:r>
      <w:r w:rsidR="00966441" w:rsidRPr="00DF757B">
        <w:rPr>
          <w:b/>
          <w:color w:val="000000" w:themeColor="text1"/>
          <w:spacing w:val="-1"/>
          <w:sz w:val="28"/>
          <w:szCs w:val="28"/>
          <w:lang w:val="ru-RU"/>
        </w:rPr>
        <w:t>5</w:t>
      </w:r>
      <w:r w:rsidRPr="00DF757B">
        <w:rPr>
          <w:b/>
          <w:color w:val="000000" w:themeColor="text1"/>
          <w:spacing w:val="1"/>
          <w:sz w:val="28"/>
          <w:szCs w:val="28"/>
        </w:rPr>
        <w:t xml:space="preserve"> </w:t>
      </w:r>
      <w:r w:rsidR="00DF757B">
        <w:rPr>
          <w:b/>
          <w:color w:val="000000" w:themeColor="text1"/>
          <w:spacing w:val="1"/>
          <w:sz w:val="28"/>
          <w:szCs w:val="28"/>
          <w:lang w:val="ru-RU"/>
        </w:rPr>
        <w:t>(</w:t>
      </w:r>
      <w:r w:rsidR="007756AB" w:rsidRPr="00DF757B">
        <w:rPr>
          <w:b/>
          <w:color w:val="000000" w:themeColor="text1"/>
          <w:spacing w:val="-1"/>
          <w:sz w:val="28"/>
          <w:szCs w:val="28"/>
        </w:rPr>
        <w:t>сентябрь</w:t>
      </w:r>
      <w:r w:rsidR="00DF757B">
        <w:rPr>
          <w:b/>
          <w:color w:val="000000" w:themeColor="text1"/>
          <w:spacing w:val="-1"/>
          <w:sz w:val="28"/>
          <w:szCs w:val="28"/>
          <w:lang w:val="ru-RU"/>
        </w:rPr>
        <w:t>)</w:t>
      </w:r>
    </w:p>
    <w:p w14:paraId="22BBABEB" w14:textId="423D2642" w:rsidR="00267F4D" w:rsidRDefault="00267F4D" w:rsidP="00137E56">
      <w:pPr>
        <w:pStyle w:val="a6"/>
        <w:numPr>
          <w:ilvl w:val="0"/>
          <w:numId w:val="43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color w:val="000000" w:themeColor="text1"/>
          <w:spacing w:val="-1"/>
          <w:sz w:val="28"/>
          <w:szCs w:val="28"/>
          <w:lang w:val="ru-RU"/>
        </w:rPr>
        <w:t>Система контроля отбора керна. Методика количественной оценки литологических и иных параметров кернового материала</w:t>
      </w:r>
    </w:p>
    <w:p w14:paraId="53F7FDD0" w14:textId="77777777" w:rsidR="00CB6003" w:rsidRPr="00DF757B" w:rsidRDefault="00CB6003" w:rsidP="00CB6003">
      <w:pPr>
        <w:pStyle w:val="a6"/>
        <w:numPr>
          <w:ilvl w:val="0"/>
          <w:numId w:val="43"/>
        </w:numPr>
        <w:kinsoku w:val="0"/>
        <w:overflowPunct w:val="0"/>
        <w:spacing w:after="0"/>
        <w:ind w:left="0" w:hanging="284"/>
        <w:rPr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color w:val="000000" w:themeColor="text1"/>
          <w:spacing w:val="-1"/>
          <w:sz w:val="28"/>
          <w:szCs w:val="28"/>
          <w:lang w:val="ru-RU"/>
        </w:rPr>
        <w:t xml:space="preserve">Обработка призабойной зоны для повышения </w:t>
      </w:r>
      <w:proofErr w:type="spellStart"/>
      <w:r w:rsidRPr="00DF757B">
        <w:rPr>
          <w:color w:val="000000" w:themeColor="text1"/>
          <w:spacing w:val="-1"/>
          <w:sz w:val="28"/>
          <w:szCs w:val="28"/>
          <w:lang w:val="ru-RU"/>
        </w:rPr>
        <w:t>нефтегазоотдачи</w:t>
      </w:r>
      <w:proofErr w:type="spellEnd"/>
      <w:r w:rsidRPr="00DF757B">
        <w:rPr>
          <w:color w:val="000000" w:themeColor="text1"/>
          <w:spacing w:val="-1"/>
          <w:sz w:val="28"/>
          <w:szCs w:val="28"/>
          <w:lang w:val="ru-RU"/>
        </w:rPr>
        <w:t xml:space="preserve"> и/ или приемистости Насосы, компрессорная техника, пневматика, приводы, двигатели, используемые в нефтегазовом комплексе</w:t>
      </w:r>
    </w:p>
    <w:p w14:paraId="3EF18E97" w14:textId="7B20AD9E" w:rsidR="00CB6003" w:rsidRPr="00CB6003" w:rsidRDefault="00CB6003" w:rsidP="00DE7397">
      <w:pPr>
        <w:pStyle w:val="a6"/>
        <w:numPr>
          <w:ilvl w:val="0"/>
          <w:numId w:val="43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  <w:lang w:val="ru-RU"/>
        </w:rPr>
      </w:pPr>
      <w:r w:rsidRPr="00CB6003">
        <w:rPr>
          <w:color w:val="000000" w:themeColor="text1"/>
          <w:spacing w:val="-1"/>
          <w:sz w:val="28"/>
          <w:szCs w:val="28"/>
          <w:lang w:val="ru-RU"/>
        </w:rPr>
        <w:t>Транспорт и хранение нефти, газа и нефтепродуктов, техника и технология строительства и эксплуатации трубопроводов. Резервуары и резервуарные парки</w:t>
      </w:r>
    </w:p>
    <w:p w14:paraId="1843C999" w14:textId="33BB411E" w:rsidR="00267F4D" w:rsidRPr="00DF757B" w:rsidRDefault="00267F4D" w:rsidP="00137E56">
      <w:pPr>
        <w:pStyle w:val="a6"/>
        <w:numPr>
          <w:ilvl w:val="0"/>
          <w:numId w:val="43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color w:val="000000" w:themeColor="text1"/>
          <w:spacing w:val="-1"/>
          <w:sz w:val="28"/>
          <w:szCs w:val="28"/>
          <w:lang w:val="ru-RU"/>
        </w:rPr>
        <w:t>Энергосберегающая технология транспортировки нефти и нефтепродуктов</w:t>
      </w:r>
    </w:p>
    <w:p w14:paraId="31BDF224" w14:textId="57AEC291" w:rsidR="00267F4D" w:rsidRPr="00DF757B" w:rsidRDefault="00267F4D" w:rsidP="00137E56">
      <w:pPr>
        <w:pStyle w:val="a6"/>
        <w:numPr>
          <w:ilvl w:val="0"/>
          <w:numId w:val="43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color w:val="000000" w:themeColor="text1"/>
          <w:spacing w:val="-1"/>
          <w:sz w:val="28"/>
          <w:szCs w:val="28"/>
          <w:lang w:val="ru-RU"/>
        </w:rPr>
        <w:t>Разработка технических и химических решений, направленных на сокращение капитальных и эксплуатационных затрат при трубопроводном транспорте углеводородного сырья</w:t>
      </w:r>
    </w:p>
    <w:p w14:paraId="4117B2AC" w14:textId="77777777" w:rsidR="00DF757B" w:rsidRDefault="00DF757B" w:rsidP="00137E56">
      <w:pPr>
        <w:pStyle w:val="a6"/>
        <w:kinsoku w:val="0"/>
        <w:overflowPunct w:val="0"/>
        <w:spacing w:after="0"/>
        <w:rPr>
          <w:b/>
          <w:color w:val="000000" w:themeColor="text1"/>
          <w:spacing w:val="-1"/>
          <w:sz w:val="28"/>
          <w:szCs w:val="28"/>
        </w:rPr>
      </w:pPr>
      <w:bookmarkStart w:id="0" w:name="OLE_LINK64"/>
      <w:bookmarkStart w:id="1" w:name="OLE_LINK65"/>
    </w:p>
    <w:p w14:paraId="3AF93648" w14:textId="1A3F0D4F" w:rsidR="00BD2233" w:rsidRPr="00DF757B" w:rsidRDefault="00BD2233" w:rsidP="00137E56">
      <w:pPr>
        <w:pStyle w:val="a6"/>
        <w:kinsoku w:val="0"/>
        <w:overflowPunct w:val="0"/>
        <w:spacing w:after="0"/>
        <w:rPr>
          <w:b/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b/>
          <w:color w:val="000000" w:themeColor="text1"/>
          <w:spacing w:val="-1"/>
          <w:sz w:val="28"/>
          <w:szCs w:val="28"/>
        </w:rPr>
        <w:t>№</w:t>
      </w:r>
      <w:r w:rsidR="00966441" w:rsidRPr="00DF757B">
        <w:rPr>
          <w:b/>
          <w:color w:val="000000" w:themeColor="text1"/>
          <w:spacing w:val="-1"/>
          <w:sz w:val="28"/>
          <w:szCs w:val="28"/>
          <w:lang w:val="ru-RU"/>
        </w:rPr>
        <w:t>6</w:t>
      </w:r>
      <w:r w:rsidRPr="00DF757B">
        <w:rPr>
          <w:b/>
          <w:color w:val="000000" w:themeColor="text1"/>
          <w:spacing w:val="1"/>
          <w:sz w:val="28"/>
          <w:szCs w:val="28"/>
        </w:rPr>
        <w:t xml:space="preserve"> </w:t>
      </w:r>
      <w:r w:rsidR="00DF757B">
        <w:rPr>
          <w:b/>
          <w:color w:val="000000" w:themeColor="text1"/>
          <w:spacing w:val="1"/>
          <w:sz w:val="28"/>
          <w:szCs w:val="28"/>
          <w:lang w:val="ru-RU"/>
        </w:rPr>
        <w:t>(</w:t>
      </w:r>
      <w:r w:rsidR="007756AB" w:rsidRPr="00DF757B">
        <w:rPr>
          <w:b/>
          <w:color w:val="000000" w:themeColor="text1"/>
          <w:spacing w:val="-1"/>
          <w:sz w:val="28"/>
          <w:szCs w:val="28"/>
        </w:rPr>
        <w:t>октябрь</w:t>
      </w:r>
      <w:r w:rsidR="00DF757B">
        <w:rPr>
          <w:b/>
          <w:color w:val="000000" w:themeColor="text1"/>
          <w:spacing w:val="-1"/>
          <w:sz w:val="28"/>
          <w:szCs w:val="28"/>
          <w:lang w:val="ru-RU"/>
        </w:rPr>
        <w:t>)</w:t>
      </w:r>
    </w:p>
    <w:p w14:paraId="337A96BD" w14:textId="62326D45" w:rsidR="00DF757B" w:rsidRPr="00DF757B" w:rsidRDefault="00DF757B" w:rsidP="00137E56">
      <w:pPr>
        <w:pStyle w:val="a6"/>
        <w:numPr>
          <w:ilvl w:val="0"/>
          <w:numId w:val="42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color w:val="000000" w:themeColor="text1"/>
          <w:spacing w:val="-1"/>
          <w:sz w:val="28"/>
          <w:szCs w:val="28"/>
          <w:lang w:val="ru-RU"/>
        </w:rPr>
        <w:t>Моделирование углеводородных систем. Решения задач динамического воспроизведения геологических и геодинамических процессов</w:t>
      </w:r>
    </w:p>
    <w:p w14:paraId="05A44931" w14:textId="666B0A64" w:rsidR="00264790" w:rsidRPr="00DF757B" w:rsidRDefault="00264790" w:rsidP="00137E56">
      <w:pPr>
        <w:pStyle w:val="a6"/>
        <w:numPr>
          <w:ilvl w:val="0"/>
          <w:numId w:val="42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color w:val="000000" w:themeColor="text1"/>
          <w:spacing w:val="-1"/>
          <w:sz w:val="28"/>
          <w:szCs w:val="28"/>
          <w:lang w:val="ru-RU"/>
        </w:rPr>
        <w:t xml:space="preserve">Современные технологии и методическое обеспечение контроля разработки </w:t>
      </w:r>
      <w:proofErr w:type="spellStart"/>
      <w:r w:rsidRPr="00DF757B">
        <w:rPr>
          <w:color w:val="000000" w:themeColor="text1"/>
          <w:spacing w:val="-1"/>
          <w:sz w:val="28"/>
          <w:szCs w:val="28"/>
          <w:lang w:val="ru-RU"/>
        </w:rPr>
        <w:t>низкопроницаемых</w:t>
      </w:r>
      <w:proofErr w:type="spellEnd"/>
      <w:r w:rsidRPr="00DF757B">
        <w:rPr>
          <w:color w:val="000000" w:themeColor="text1"/>
          <w:spacing w:val="-1"/>
          <w:sz w:val="28"/>
          <w:szCs w:val="28"/>
          <w:lang w:val="ru-RU"/>
        </w:rPr>
        <w:t xml:space="preserve"> коллекторов</w:t>
      </w:r>
    </w:p>
    <w:p w14:paraId="0A9898E6" w14:textId="77777777" w:rsidR="00264790" w:rsidRPr="00DF757B" w:rsidRDefault="00264790" w:rsidP="00137E56">
      <w:pPr>
        <w:pStyle w:val="a6"/>
        <w:numPr>
          <w:ilvl w:val="0"/>
          <w:numId w:val="42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color w:val="000000" w:themeColor="text1"/>
          <w:spacing w:val="-1"/>
          <w:sz w:val="28"/>
          <w:szCs w:val="28"/>
          <w:lang w:val="ru-RU"/>
        </w:rPr>
        <w:lastRenderedPageBreak/>
        <w:t>Мониторинг ГРП и промыслово-геофизический мониторинг</w:t>
      </w:r>
    </w:p>
    <w:p w14:paraId="1B2E5698" w14:textId="77777777" w:rsidR="00264790" w:rsidRPr="00DF757B" w:rsidRDefault="00264790" w:rsidP="00137E56">
      <w:pPr>
        <w:pStyle w:val="a6"/>
        <w:numPr>
          <w:ilvl w:val="0"/>
          <w:numId w:val="42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color w:val="000000" w:themeColor="text1"/>
          <w:spacing w:val="-1"/>
          <w:sz w:val="28"/>
          <w:szCs w:val="28"/>
          <w:lang w:val="ru-RU"/>
        </w:rPr>
        <w:t>Выбор скважин и оценка эффективности ГТМ по интенсификации добычи, определение продуктивности и оптимизация режимов работы скважин</w:t>
      </w:r>
    </w:p>
    <w:p w14:paraId="5BBCD10B" w14:textId="77777777" w:rsidR="00FC7199" w:rsidRPr="00DF757B" w:rsidRDefault="00FC7199" w:rsidP="00137E56">
      <w:pPr>
        <w:pStyle w:val="a6"/>
        <w:kinsoku w:val="0"/>
        <w:overflowPunct w:val="0"/>
        <w:spacing w:after="0"/>
        <w:rPr>
          <w:color w:val="000000" w:themeColor="text1"/>
          <w:sz w:val="28"/>
          <w:szCs w:val="28"/>
        </w:rPr>
      </w:pPr>
    </w:p>
    <w:bookmarkEnd w:id="0"/>
    <w:bookmarkEnd w:id="1"/>
    <w:p w14:paraId="75AC8C4D" w14:textId="77A1867D" w:rsidR="007763DB" w:rsidRPr="00DF757B" w:rsidRDefault="007763DB" w:rsidP="00137E56">
      <w:pPr>
        <w:pStyle w:val="a6"/>
        <w:kinsoku w:val="0"/>
        <w:overflowPunct w:val="0"/>
        <w:spacing w:after="0"/>
        <w:rPr>
          <w:b/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b/>
          <w:color w:val="000000" w:themeColor="text1"/>
          <w:spacing w:val="-1"/>
          <w:sz w:val="28"/>
          <w:szCs w:val="28"/>
        </w:rPr>
        <w:t>№</w:t>
      </w:r>
      <w:r w:rsidRPr="00DF757B">
        <w:rPr>
          <w:b/>
          <w:color w:val="000000" w:themeColor="text1"/>
          <w:spacing w:val="-1"/>
          <w:sz w:val="28"/>
          <w:szCs w:val="28"/>
          <w:lang w:val="ru-RU"/>
        </w:rPr>
        <w:t>7</w:t>
      </w:r>
      <w:r w:rsidRPr="00DF757B">
        <w:rPr>
          <w:b/>
          <w:color w:val="000000" w:themeColor="text1"/>
          <w:spacing w:val="1"/>
          <w:sz w:val="28"/>
          <w:szCs w:val="28"/>
        </w:rPr>
        <w:t xml:space="preserve"> </w:t>
      </w:r>
      <w:r w:rsidR="00DF757B">
        <w:rPr>
          <w:b/>
          <w:color w:val="000000" w:themeColor="text1"/>
          <w:spacing w:val="1"/>
          <w:sz w:val="28"/>
          <w:szCs w:val="28"/>
          <w:lang w:val="ru-RU"/>
        </w:rPr>
        <w:t>(</w:t>
      </w:r>
      <w:r w:rsidRPr="00DF757B">
        <w:rPr>
          <w:b/>
          <w:color w:val="000000" w:themeColor="text1"/>
          <w:spacing w:val="-2"/>
          <w:sz w:val="28"/>
          <w:szCs w:val="28"/>
        </w:rPr>
        <w:t>декабрь</w:t>
      </w:r>
      <w:r w:rsidR="00DF757B">
        <w:rPr>
          <w:b/>
          <w:color w:val="000000" w:themeColor="text1"/>
          <w:spacing w:val="-1"/>
          <w:sz w:val="28"/>
          <w:szCs w:val="28"/>
          <w:lang w:val="ru-RU"/>
        </w:rPr>
        <w:t>)</w:t>
      </w:r>
    </w:p>
    <w:p w14:paraId="778F6918" w14:textId="77777777" w:rsidR="00797586" w:rsidRPr="00DF757B" w:rsidRDefault="00797586" w:rsidP="00137E56">
      <w:pPr>
        <w:pStyle w:val="a6"/>
        <w:numPr>
          <w:ilvl w:val="0"/>
          <w:numId w:val="44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color w:val="000000" w:themeColor="text1"/>
          <w:spacing w:val="-1"/>
          <w:sz w:val="28"/>
          <w:szCs w:val="28"/>
          <w:lang w:val="ru-RU"/>
        </w:rPr>
        <w:t>Актуальные вопросы рациональной разработки месторождений углеводородов</w:t>
      </w:r>
    </w:p>
    <w:p w14:paraId="53BFB920" w14:textId="77777777" w:rsidR="00797586" w:rsidRPr="00DF757B" w:rsidRDefault="00797586" w:rsidP="00137E56">
      <w:pPr>
        <w:pStyle w:val="a6"/>
        <w:numPr>
          <w:ilvl w:val="0"/>
          <w:numId w:val="44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color w:val="000000" w:themeColor="text1"/>
          <w:spacing w:val="-1"/>
          <w:sz w:val="28"/>
          <w:szCs w:val="28"/>
          <w:lang w:val="ru-RU"/>
        </w:rPr>
        <w:t xml:space="preserve">Трудноизвлекаемые запасы и инновационные технологии их освоения  </w:t>
      </w:r>
    </w:p>
    <w:p w14:paraId="7D2DE0C1" w14:textId="77777777" w:rsidR="00797586" w:rsidRPr="00DF757B" w:rsidRDefault="00797586" w:rsidP="00137E56">
      <w:pPr>
        <w:pStyle w:val="a6"/>
        <w:numPr>
          <w:ilvl w:val="0"/>
          <w:numId w:val="44"/>
        </w:numPr>
        <w:kinsoku w:val="0"/>
        <w:overflowPunct w:val="0"/>
        <w:spacing w:after="0"/>
        <w:ind w:left="0"/>
        <w:rPr>
          <w:color w:val="000000" w:themeColor="text1"/>
          <w:spacing w:val="-1"/>
          <w:sz w:val="28"/>
          <w:szCs w:val="28"/>
          <w:lang w:val="ru-RU"/>
        </w:rPr>
      </w:pPr>
      <w:r w:rsidRPr="00DF757B">
        <w:rPr>
          <w:color w:val="000000" w:themeColor="text1"/>
          <w:spacing w:val="-1"/>
          <w:sz w:val="28"/>
          <w:szCs w:val="28"/>
          <w:lang w:val="ru-RU"/>
        </w:rPr>
        <w:t xml:space="preserve">Методология прогноза, поисков и освоения залежей углеводородов </w:t>
      </w:r>
    </w:p>
    <w:p w14:paraId="64144E09" w14:textId="77777777" w:rsidR="007763DB" w:rsidRPr="00DF757B" w:rsidRDefault="00797586" w:rsidP="00137E56">
      <w:pPr>
        <w:pStyle w:val="a6"/>
        <w:numPr>
          <w:ilvl w:val="0"/>
          <w:numId w:val="44"/>
        </w:numPr>
        <w:kinsoku w:val="0"/>
        <w:overflowPunct w:val="0"/>
        <w:spacing w:after="0"/>
        <w:ind w:left="0"/>
        <w:rPr>
          <w:color w:val="000000" w:themeColor="text1"/>
          <w:sz w:val="28"/>
          <w:szCs w:val="28"/>
        </w:rPr>
      </w:pPr>
      <w:r w:rsidRPr="00DF757B">
        <w:rPr>
          <w:color w:val="000000" w:themeColor="text1"/>
          <w:spacing w:val="-1"/>
          <w:sz w:val="28"/>
          <w:szCs w:val="28"/>
          <w:lang w:val="ru-RU"/>
        </w:rPr>
        <w:t>Геоэкология и промышленная безопасность</w:t>
      </w:r>
    </w:p>
    <w:p w14:paraId="7A02AE45" w14:textId="77777777" w:rsidR="00BD2233" w:rsidRPr="00DF757B" w:rsidRDefault="00BD2233" w:rsidP="00ED7943">
      <w:pPr>
        <w:pStyle w:val="a6"/>
        <w:kinsoku w:val="0"/>
        <w:overflowPunct w:val="0"/>
        <w:spacing w:after="0"/>
        <w:rPr>
          <w:color w:val="000000" w:themeColor="text1"/>
          <w:sz w:val="28"/>
          <w:szCs w:val="28"/>
        </w:rPr>
      </w:pPr>
    </w:p>
    <w:p w14:paraId="53E488B2" w14:textId="77777777" w:rsidR="00DA1D83" w:rsidRPr="00DF757B" w:rsidRDefault="00DA1D83" w:rsidP="00A7775B">
      <w:pPr>
        <w:pStyle w:val="NoSpacing1"/>
        <w:rPr>
          <w:color w:val="000000" w:themeColor="text1"/>
          <w:sz w:val="28"/>
          <w:szCs w:val="28"/>
          <w:shd w:val="clear" w:color="auto" w:fill="FFFFFF"/>
        </w:rPr>
      </w:pPr>
    </w:p>
    <w:sectPr w:rsidR="00DA1D83" w:rsidRPr="00DF757B" w:rsidSect="00137E56">
      <w:headerReference w:type="default" r:id="rId8"/>
      <w:footnotePr>
        <w:pos w:val="beneathText"/>
      </w:footnotePr>
      <w:pgSz w:w="11905" w:h="16837"/>
      <w:pgMar w:top="993" w:right="1134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0F12" w14:textId="77777777" w:rsidR="000828FD" w:rsidRDefault="000828FD" w:rsidP="00C17E3B">
      <w:r>
        <w:separator/>
      </w:r>
    </w:p>
  </w:endnote>
  <w:endnote w:type="continuationSeparator" w:id="0">
    <w:p w14:paraId="07334358" w14:textId="77777777" w:rsidR="000828FD" w:rsidRDefault="000828FD" w:rsidP="00C1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Pro-Normal">
    <w:altName w:val="MetaPro-Normal"/>
    <w:panose1 w:val="02000503040000020004"/>
    <w:charset w:val="00"/>
    <w:family w:val="modern"/>
    <w:notTrueType/>
    <w:pitch w:val="variable"/>
    <w:sig w:usb0="800002AF" w:usb1="4000206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4E5C" w14:textId="77777777" w:rsidR="000828FD" w:rsidRDefault="000828FD" w:rsidP="00C17E3B">
      <w:r>
        <w:separator/>
      </w:r>
    </w:p>
  </w:footnote>
  <w:footnote w:type="continuationSeparator" w:id="0">
    <w:p w14:paraId="276012D3" w14:textId="77777777" w:rsidR="000828FD" w:rsidRDefault="000828FD" w:rsidP="00C1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567" w:type="dxa"/>
      <w:tblLook w:val="04A0" w:firstRow="1" w:lastRow="0" w:firstColumn="1" w:lastColumn="0" w:noHBand="0" w:noVBand="1"/>
    </w:tblPr>
    <w:tblGrid>
      <w:gridCol w:w="5232"/>
      <w:gridCol w:w="5116"/>
    </w:tblGrid>
    <w:tr w:rsidR="003112E3" w:rsidRPr="00B624F9" w14:paraId="158B0FC2" w14:textId="77777777" w:rsidTr="006F38C9">
      <w:tc>
        <w:tcPr>
          <w:tcW w:w="5232" w:type="dxa"/>
        </w:tcPr>
        <w:p w14:paraId="25C756BA" w14:textId="77777777" w:rsidR="003112E3" w:rsidRPr="00B624F9" w:rsidRDefault="00017A76" w:rsidP="003112E3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790C3FBD" wp14:editId="65F6230E">
                <wp:extent cx="3185160" cy="640080"/>
                <wp:effectExtent l="0" t="0" r="0" b="0"/>
                <wp:docPr id="9" name="Рисунок 9" descr="Экспозиция Лого Нов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кспозиция Лого Нов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51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6" w:type="dxa"/>
        </w:tcPr>
        <w:p w14:paraId="6B56D637" w14:textId="77777777" w:rsidR="003112E3" w:rsidRPr="00B624F9" w:rsidRDefault="003112E3" w:rsidP="00B624F9">
          <w:pPr>
            <w:jc w:val="right"/>
            <w:rPr>
              <w:rFonts w:ascii="Calibri" w:hAnsi="Calibri"/>
              <w:sz w:val="18"/>
              <w:szCs w:val="18"/>
            </w:rPr>
          </w:pPr>
          <w:r w:rsidRPr="00B624F9">
            <w:rPr>
              <w:rFonts w:ascii="Calibri" w:hAnsi="Calibri"/>
              <w:sz w:val="18"/>
              <w:szCs w:val="18"/>
            </w:rPr>
            <w:t xml:space="preserve">ООО </w:t>
          </w:r>
          <w:r w:rsidR="00EA1935">
            <w:rPr>
              <w:rFonts w:ascii="Calibri" w:hAnsi="Calibri"/>
              <w:sz w:val="18"/>
              <w:szCs w:val="18"/>
            </w:rPr>
            <w:t>«</w:t>
          </w:r>
          <w:r w:rsidRPr="00B624F9">
            <w:rPr>
              <w:rFonts w:ascii="Calibri" w:hAnsi="Calibri"/>
              <w:sz w:val="18"/>
              <w:szCs w:val="18"/>
            </w:rPr>
            <w:t>Экспозиция Нефть Газ»</w:t>
          </w:r>
        </w:p>
        <w:p w14:paraId="6DE7D871" w14:textId="77777777" w:rsidR="002868C4" w:rsidRDefault="00136108" w:rsidP="00B624F9">
          <w:pPr>
            <w:widowControl/>
            <w:shd w:val="clear" w:color="auto" w:fill="FFFFFF"/>
            <w:suppressAutoHyphens w:val="0"/>
            <w:jc w:val="right"/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</w:pPr>
          <w:r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4238</w:t>
          </w:r>
          <w:r w:rsidR="006F38C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27</w:t>
          </w:r>
          <w:r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, РТ, </w:t>
          </w:r>
          <w:r w:rsidR="003112E3"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Наб</w:t>
          </w:r>
          <w:r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.</w:t>
          </w:r>
          <w:r w:rsidR="003112E3"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 Челны, </w:t>
          </w:r>
        </w:p>
        <w:p w14:paraId="7D64E21B" w14:textId="3DD3579C" w:rsidR="00136108" w:rsidRPr="00B624F9" w:rsidRDefault="006F38C9" w:rsidP="00B624F9">
          <w:pPr>
            <w:widowControl/>
            <w:shd w:val="clear" w:color="auto" w:fill="FFFFFF"/>
            <w:suppressAutoHyphens w:val="0"/>
            <w:jc w:val="right"/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</w:pPr>
          <w:r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ул. В</w:t>
          </w:r>
          <w:r w:rsidR="002868C4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.</w:t>
          </w:r>
          <w:r w:rsidR="002868C4" w:rsidRPr="002868C4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 </w:t>
          </w:r>
          <w:r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Полякова,</w:t>
          </w:r>
          <w:r w:rsidR="002868C4" w:rsidRPr="002868C4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 </w:t>
          </w:r>
          <w:r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д.12 Б, 4 офис</w:t>
          </w:r>
        </w:p>
        <w:p w14:paraId="224315D4" w14:textId="00948FE6" w:rsidR="00EA1935" w:rsidRPr="00CB6003" w:rsidRDefault="00EA1935" w:rsidP="00B624F9">
          <w:pPr>
            <w:widowControl/>
            <w:shd w:val="clear" w:color="auto" w:fill="FFFFFF"/>
            <w:suppressAutoHyphens w:val="0"/>
            <w:jc w:val="right"/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</w:pPr>
          <w:r w:rsidRPr="00EA1935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+7 </w:t>
          </w:r>
          <w:r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(</w:t>
          </w:r>
          <w:r w:rsidR="002868C4" w:rsidRPr="00CB6003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495</w:t>
          </w:r>
          <w:r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) </w:t>
          </w:r>
          <w:r w:rsidR="002868C4" w:rsidRPr="00CB6003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414</w:t>
          </w:r>
          <w:r w:rsidR="006F38C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-3</w:t>
          </w:r>
          <w:r w:rsidR="002868C4" w:rsidRPr="00CB6003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4</w:t>
          </w:r>
          <w:r w:rsidR="006F38C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-</w:t>
          </w:r>
          <w:r w:rsidR="002868C4" w:rsidRPr="00CB6003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88</w:t>
          </w:r>
        </w:p>
        <w:p w14:paraId="02A92EC6" w14:textId="77777777" w:rsidR="00EA1935" w:rsidRDefault="000828FD" w:rsidP="00EA1935">
          <w:pPr>
            <w:widowControl/>
            <w:shd w:val="clear" w:color="auto" w:fill="FFFFFF"/>
            <w:suppressAutoHyphens w:val="0"/>
            <w:jc w:val="right"/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</w:pPr>
          <w:hyperlink r:id="rId2" w:history="1">
            <w:r w:rsidR="00D46A8A" w:rsidRPr="00165BFD">
              <w:rPr>
                <w:rStyle w:val="a4"/>
                <w:rFonts w:ascii="Calibri" w:eastAsia="Times New Roman" w:hAnsi="Calibri" w:cs="Arial"/>
                <w:kern w:val="0"/>
                <w:sz w:val="18"/>
                <w:szCs w:val="18"/>
                <w:lang w:val="en-US"/>
              </w:rPr>
              <w:t>office</w:t>
            </w:r>
            <w:r w:rsidR="00D46A8A" w:rsidRPr="00165BFD">
              <w:rPr>
                <w:rStyle w:val="a4"/>
                <w:rFonts w:ascii="Calibri" w:eastAsia="Times New Roman" w:hAnsi="Calibri" w:cs="Arial"/>
                <w:kern w:val="0"/>
                <w:sz w:val="18"/>
                <w:szCs w:val="18"/>
              </w:rPr>
              <w:t>@</w:t>
            </w:r>
            <w:proofErr w:type="spellStart"/>
            <w:r w:rsidR="00D46A8A" w:rsidRPr="00165BFD">
              <w:rPr>
                <w:rStyle w:val="a4"/>
                <w:rFonts w:ascii="Calibri" w:eastAsia="Times New Roman" w:hAnsi="Calibri" w:cs="Arial"/>
                <w:kern w:val="0"/>
                <w:sz w:val="18"/>
                <w:szCs w:val="18"/>
                <w:lang w:val="en-US"/>
              </w:rPr>
              <w:t>runeft</w:t>
            </w:r>
            <w:proofErr w:type="spellEnd"/>
            <w:r w:rsidR="00D46A8A" w:rsidRPr="00D46A8A">
              <w:rPr>
                <w:rStyle w:val="a4"/>
                <w:rFonts w:ascii="Calibri" w:eastAsia="Times New Roman" w:hAnsi="Calibri" w:cs="Arial"/>
                <w:kern w:val="0"/>
                <w:sz w:val="18"/>
                <w:szCs w:val="18"/>
              </w:rPr>
              <w:t>.</w:t>
            </w:r>
            <w:proofErr w:type="spellStart"/>
            <w:r w:rsidR="00D46A8A" w:rsidRPr="00165BFD">
              <w:rPr>
                <w:rStyle w:val="a4"/>
                <w:rFonts w:ascii="Calibri" w:eastAsia="Times New Roman" w:hAnsi="Calibri" w:cs="Arial"/>
                <w:kern w:val="0"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2F7423B8" w14:textId="77777777" w:rsidR="003112E3" w:rsidRPr="00EA1935" w:rsidRDefault="00EA1935" w:rsidP="00EA1935">
          <w:pPr>
            <w:widowControl/>
            <w:shd w:val="clear" w:color="auto" w:fill="FFFFFF"/>
            <w:suppressAutoHyphens w:val="0"/>
            <w:jc w:val="right"/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</w:pPr>
          <w:r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 </w:t>
          </w:r>
          <w:hyperlink r:id="rId3" w:history="1">
            <w:r w:rsidR="003112E3" w:rsidRPr="00B624F9">
              <w:rPr>
                <w:rStyle w:val="a4"/>
                <w:rFonts w:ascii="Calibri" w:eastAsia="Times New Roman" w:hAnsi="Calibri" w:cs="Arial"/>
                <w:kern w:val="0"/>
                <w:sz w:val="18"/>
                <w:szCs w:val="18"/>
                <w:lang w:val="en-US"/>
              </w:rPr>
              <w:t>www</w:t>
            </w:r>
            <w:r w:rsidR="003112E3" w:rsidRPr="00B624F9">
              <w:rPr>
                <w:rStyle w:val="a4"/>
                <w:rFonts w:ascii="Calibri" w:eastAsia="Times New Roman" w:hAnsi="Calibri" w:cs="Arial"/>
                <w:kern w:val="0"/>
                <w:sz w:val="18"/>
                <w:szCs w:val="18"/>
              </w:rPr>
              <w:t>.</w:t>
            </w:r>
            <w:proofErr w:type="spellStart"/>
            <w:r w:rsidR="003112E3" w:rsidRPr="00B624F9">
              <w:rPr>
                <w:rStyle w:val="a4"/>
                <w:rFonts w:ascii="Calibri" w:eastAsia="Times New Roman" w:hAnsi="Calibri" w:cs="Arial"/>
                <w:kern w:val="0"/>
                <w:sz w:val="18"/>
                <w:szCs w:val="18"/>
                <w:lang w:val="en-US"/>
              </w:rPr>
              <w:t>runeft</w:t>
            </w:r>
            <w:proofErr w:type="spellEnd"/>
            <w:r w:rsidR="003112E3" w:rsidRPr="00B624F9">
              <w:rPr>
                <w:rStyle w:val="a4"/>
                <w:rFonts w:ascii="Calibri" w:eastAsia="Times New Roman" w:hAnsi="Calibri" w:cs="Arial"/>
                <w:kern w:val="0"/>
                <w:sz w:val="18"/>
                <w:szCs w:val="18"/>
              </w:rPr>
              <w:t>.</w:t>
            </w:r>
            <w:proofErr w:type="spellStart"/>
            <w:r w:rsidR="003112E3" w:rsidRPr="00B624F9">
              <w:rPr>
                <w:rStyle w:val="a4"/>
                <w:rFonts w:ascii="Calibri" w:eastAsia="Times New Roman" w:hAnsi="Calibri" w:cs="Arial"/>
                <w:kern w:val="0"/>
                <w:sz w:val="18"/>
                <w:szCs w:val="18"/>
                <w:lang w:val="en-US"/>
              </w:rPr>
              <w:t>ru</w:t>
            </w:r>
            <w:proofErr w:type="spellEnd"/>
          </w:hyperlink>
        </w:p>
      </w:tc>
    </w:tr>
  </w:tbl>
  <w:p w14:paraId="12E83BA7" w14:textId="77777777" w:rsidR="004A50D6" w:rsidRPr="003112E3" w:rsidRDefault="004A50D6" w:rsidP="00136108">
    <w:pPr>
      <w:pBdr>
        <w:bottom w:val="single" w:sz="6" w:space="0" w:color="auto"/>
      </w:pBdr>
      <w:tabs>
        <w:tab w:val="left" w:pos="8039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2C5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4EF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08B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8183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3666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021B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D6C6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B9A3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3AC6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CE7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CFA0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38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7" w:hanging="118"/>
      </w:pPr>
    </w:lvl>
    <w:lvl w:ilvl="2">
      <w:numFmt w:val="bullet"/>
      <w:lvlText w:val="•"/>
      <w:lvlJc w:val="left"/>
      <w:pPr>
        <w:ind w:left="2095" w:hanging="118"/>
      </w:pPr>
    </w:lvl>
    <w:lvl w:ilvl="3">
      <w:numFmt w:val="bullet"/>
      <w:lvlText w:val="•"/>
      <w:lvlJc w:val="left"/>
      <w:pPr>
        <w:ind w:left="3024" w:hanging="118"/>
      </w:pPr>
    </w:lvl>
    <w:lvl w:ilvl="4">
      <w:numFmt w:val="bullet"/>
      <w:lvlText w:val="•"/>
      <w:lvlJc w:val="left"/>
      <w:pPr>
        <w:ind w:left="3952" w:hanging="118"/>
      </w:pPr>
    </w:lvl>
    <w:lvl w:ilvl="5">
      <w:numFmt w:val="bullet"/>
      <w:lvlText w:val="•"/>
      <w:lvlJc w:val="left"/>
      <w:pPr>
        <w:ind w:left="4881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8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15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38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6" w:hanging="118"/>
      </w:pPr>
    </w:lvl>
    <w:lvl w:ilvl="2">
      <w:numFmt w:val="bullet"/>
      <w:lvlText w:val="•"/>
      <w:lvlJc w:val="left"/>
      <w:pPr>
        <w:ind w:left="2095" w:hanging="118"/>
      </w:pPr>
    </w:lvl>
    <w:lvl w:ilvl="3">
      <w:numFmt w:val="bullet"/>
      <w:lvlText w:val="•"/>
      <w:lvlJc w:val="left"/>
      <w:pPr>
        <w:ind w:left="3023" w:hanging="118"/>
      </w:pPr>
    </w:lvl>
    <w:lvl w:ilvl="4">
      <w:numFmt w:val="bullet"/>
      <w:lvlText w:val="•"/>
      <w:lvlJc w:val="left"/>
      <w:pPr>
        <w:ind w:left="3952" w:hanging="118"/>
      </w:pPr>
    </w:lvl>
    <w:lvl w:ilvl="5">
      <w:numFmt w:val="bullet"/>
      <w:lvlText w:val="•"/>
      <w:lvlJc w:val="left"/>
      <w:pPr>
        <w:ind w:left="4881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8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16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237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6" w:hanging="118"/>
      </w:pPr>
    </w:lvl>
    <w:lvl w:ilvl="2">
      <w:numFmt w:val="bullet"/>
      <w:lvlText w:val="•"/>
      <w:lvlJc w:val="left"/>
      <w:pPr>
        <w:ind w:left="2095" w:hanging="118"/>
      </w:pPr>
    </w:lvl>
    <w:lvl w:ilvl="3">
      <w:numFmt w:val="bullet"/>
      <w:lvlText w:val="•"/>
      <w:lvlJc w:val="left"/>
      <w:pPr>
        <w:ind w:left="3023" w:hanging="118"/>
      </w:pPr>
    </w:lvl>
    <w:lvl w:ilvl="4">
      <w:numFmt w:val="bullet"/>
      <w:lvlText w:val="•"/>
      <w:lvlJc w:val="left"/>
      <w:pPr>
        <w:ind w:left="3952" w:hanging="118"/>
      </w:pPr>
    </w:lvl>
    <w:lvl w:ilvl="5">
      <w:numFmt w:val="bullet"/>
      <w:lvlText w:val="•"/>
      <w:lvlJc w:val="left"/>
      <w:pPr>
        <w:ind w:left="4880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8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17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60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5" w:hanging="118"/>
      </w:pPr>
    </w:lvl>
    <w:lvl w:ilvl="2">
      <w:numFmt w:val="bullet"/>
      <w:lvlText w:val="•"/>
      <w:lvlJc w:val="left"/>
      <w:pPr>
        <w:ind w:left="2094" w:hanging="118"/>
      </w:pPr>
    </w:lvl>
    <w:lvl w:ilvl="3">
      <w:numFmt w:val="bullet"/>
      <w:lvlText w:val="•"/>
      <w:lvlJc w:val="left"/>
      <w:pPr>
        <w:ind w:left="3023" w:hanging="118"/>
      </w:pPr>
    </w:lvl>
    <w:lvl w:ilvl="4">
      <w:numFmt w:val="bullet"/>
      <w:lvlText w:val="•"/>
      <w:lvlJc w:val="left"/>
      <w:pPr>
        <w:ind w:left="3951" w:hanging="118"/>
      </w:pPr>
    </w:lvl>
    <w:lvl w:ilvl="5">
      <w:numFmt w:val="bullet"/>
      <w:lvlText w:val="•"/>
      <w:lvlJc w:val="left"/>
      <w:pPr>
        <w:ind w:left="4880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7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18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236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5" w:hanging="118"/>
      </w:pPr>
    </w:lvl>
    <w:lvl w:ilvl="2">
      <w:numFmt w:val="bullet"/>
      <w:lvlText w:val="•"/>
      <w:lvlJc w:val="left"/>
      <w:pPr>
        <w:ind w:left="2094" w:hanging="118"/>
      </w:pPr>
    </w:lvl>
    <w:lvl w:ilvl="3">
      <w:numFmt w:val="bullet"/>
      <w:lvlText w:val="•"/>
      <w:lvlJc w:val="left"/>
      <w:pPr>
        <w:ind w:left="3022" w:hanging="118"/>
      </w:pPr>
    </w:lvl>
    <w:lvl w:ilvl="4">
      <w:numFmt w:val="bullet"/>
      <w:lvlText w:val="•"/>
      <w:lvlJc w:val="left"/>
      <w:pPr>
        <w:ind w:left="3951" w:hanging="118"/>
      </w:pPr>
    </w:lvl>
    <w:lvl w:ilvl="5">
      <w:numFmt w:val="bullet"/>
      <w:lvlText w:val="•"/>
      <w:lvlJc w:val="left"/>
      <w:pPr>
        <w:ind w:left="4880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7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19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236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5" w:hanging="118"/>
      </w:pPr>
    </w:lvl>
    <w:lvl w:ilvl="2">
      <w:numFmt w:val="bullet"/>
      <w:lvlText w:val="•"/>
      <w:lvlJc w:val="left"/>
      <w:pPr>
        <w:ind w:left="2094" w:hanging="118"/>
      </w:pPr>
    </w:lvl>
    <w:lvl w:ilvl="3">
      <w:numFmt w:val="bullet"/>
      <w:lvlText w:val="•"/>
      <w:lvlJc w:val="left"/>
      <w:pPr>
        <w:ind w:left="3022" w:hanging="118"/>
      </w:pPr>
    </w:lvl>
    <w:lvl w:ilvl="4">
      <w:numFmt w:val="bullet"/>
      <w:lvlText w:val="•"/>
      <w:lvlJc w:val="left"/>
      <w:pPr>
        <w:ind w:left="3951" w:hanging="118"/>
      </w:pPr>
    </w:lvl>
    <w:lvl w:ilvl="5">
      <w:numFmt w:val="bullet"/>
      <w:lvlText w:val="•"/>
      <w:lvlJc w:val="left"/>
      <w:pPr>
        <w:ind w:left="4880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7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20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19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099" w:hanging="118"/>
      </w:pPr>
    </w:lvl>
    <w:lvl w:ilvl="2">
      <w:numFmt w:val="bullet"/>
      <w:lvlText w:val="•"/>
      <w:lvlJc w:val="left"/>
      <w:pPr>
        <w:ind w:left="1980" w:hanging="118"/>
      </w:pPr>
    </w:lvl>
    <w:lvl w:ilvl="3">
      <w:numFmt w:val="bullet"/>
      <w:lvlText w:val="•"/>
      <w:lvlJc w:val="left"/>
      <w:pPr>
        <w:ind w:left="2860" w:hanging="118"/>
      </w:pPr>
    </w:lvl>
    <w:lvl w:ilvl="4">
      <w:numFmt w:val="bullet"/>
      <w:lvlText w:val="•"/>
      <w:lvlJc w:val="left"/>
      <w:pPr>
        <w:ind w:left="3741" w:hanging="118"/>
      </w:pPr>
    </w:lvl>
    <w:lvl w:ilvl="5">
      <w:numFmt w:val="bullet"/>
      <w:lvlText w:val="•"/>
      <w:lvlJc w:val="left"/>
      <w:pPr>
        <w:ind w:left="4621" w:hanging="118"/>
      </w:pPr>
    </w:lvl>
    <w:lvl w:ilvl="6">
      <w:numFmt w:val="bullet"/>
      <w:lvlText w:val="•"/>
      <w:lvlJc w:val="left"/>
      <w:pPr>
        <w:ind w:left="5502" w:hanging="118"/>
      </w:pPr>
    </w:lvl>
    <w:lvl w:ilvl="7">
      <w:numFmt w:val="bullet"/>
      <w:lvlText w:val="•"/>
      <w:lvlJc w:val="left"/>
      <w:pPr>
        <w:ind w:left="6382" w:hanging="118"/>
      </w:pPr>
    </w:lvl>
    <w:lvl w:ilvl="8">
      <w:numFmt w:val="bullet"/>
      <w:lvlText w:val="•"/>
      <w:lvlJc w:val="left"/>
      <w:pPr>
        <w:ind w:left="7263" w:hanging="118"/>
      </w:pPr>
    </w:lvl>
  </w:abstractNum>
  <w:abstractNum w:abstractNumId="21" w15:restartNumberingAfterBreak="0">
    <w:nsid w:val="02134E01"/>
    <w:multiLevelType w:val="hybridMultilevel"/>
    <w:tmpl w:val="9F5E7BC6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2" w15:restartNumberingAfterBreak="0">
    <w:nsid w:val="098306CB"/>
    <w:multiLevelType w:val="hybridMultilevel"/>
    <w:tmpl w:val="A106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A05F77"/>
    <w:multiLevelType w:val="hybridMultilevel"/>
    <w:tmpl w:val="3348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9C3436"/>
    <w:multiLevelType w:val="hybridMultilevel"/>
    <w:tmpl w:val="6E4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1975A8"/>
    <w:multiLevelType w:val="hybridMultilevel"/>
    <w:tmpl w:val="E28E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3E702A"/>
    <w:multiLevelType w:val="hybridMultilevel"/>
    <w:tmpl w:val="FA0E9074"/>
    <w:lvl w:ilvl="0" w:tplc="067C11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1AD210A9"/>
    <w:multiLevelType w:val="hybridMultilevel"/>
    <w:tmpl w:val="A75E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FA77EB"/>
    <w:multiLevelType w:val="hybridMultilevel"/>
    <w:tmpl w:val="C98A2748"/>
    <w:lvl w:ilvl="0" w:tplc="9EE2B37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2D1713A3"/>
    <w:multiLevelType w:val="hybridMultilevel"/>
    <w:tmpl w:val="90BAA380"/>
    <w:lvl w:ilvl="0" w:tplc="CC5447F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D91F18"/>
    <w:multiLevelType w:val="hybridMultilevel"/>
    <w:tmpl w:val="9EB05392"/>
    <w:lvl w:ilvl="0" w:tplc="67D84C24">
      <w:start w:val="1"/>
      <w:numFmt w:val="decimal"/>
      <w:lvlText w:val="%1."/>
      <w:lvlJc w:val="left"/>
      <w:pPr>
        <w:ind w:left="1020" w:hanging="102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B740C8"/>
    <w:multiLevelType w:val="hybridMultilevel"/>
    <w:tmpl w:val="ED7C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1D6EDD"/>
    <w:multiLevelType w:val="hybridMultilevel"/>
    <w:tmpl w:val="81EE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F7667F"/>
    <w:multiLevelType w:val="hybridMultilevel"/>
    <w:tmpl w:val="E57E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FB71BE"/>
    <w:multiLevelType w:val="hybridMultilevel"/>
    <w:tmpl w:val="95B27928"/>
    <w:lvl w:ilvl="0" w:tplc="98C2EE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00055C"/>
    <w:multiLevelType w:val="hybridMultilevel"/>
    <w:tmpl w:val="7952DCD6"/>
    <w:lvl w:ilvl="0" w:tplc="BD480F34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D72892"/>
    <w:multiLevelType w:val="hybridMultilevel"/>
    <w:tmpl w:val="278C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201C5D"/>
    <w:multiLevelType w:val="hybridMultilevel"/>
    <w:tmpl w:val="AEE6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8A522F"/>
    <w:multiLevelType w:val="hybridMultilevel"/>
    <w:tmpl w:val="3172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915313"/>
    <w:multiLevelType w:val="hybridMultilevel"/>
    <w:tmpl w:val="8226751A"/>
    <w:lvl w:ilvl="0" w:tplc="0419000F">
      <w:start w:val="1"/>
      <w:numFmt w:val="decimal"/>
      <w:lvlText w:val="%1."/>
      <w:lvlJc w:val="left"/>
      <w:pPr>
        <w:ind w:left="1654" w:hanging="360"/>
      </w:pPr>
    </w:lvl>
    <w:lvl w:ilvl="1" w:tplc="04190019" w:tentative="1">
      <w:start w:val="1"/>
      <w:numFmt w:val="lowerLetter"/>
      <w:lvlText w:val="%2."/>
      <w:lvlJc w:val="left"/>
      <w:pPr>
        <w:ind w:left="2374" w:hanging="360"/>
      </w:pPr>
    </w:lvl>
    <w:lvl w:ilvl="2" w:tplc="0419001B" w:tentative="1">
      <w:start w:val="1"/>
      <w:numFmt w:val="lowerRoman"/>
      <w:lvlText w:val="%3."/>
      <w:lvlJc w:val="right"/>
      <w:pPr>
        <w:ind w:left="3094" w:hanging="180"/>
      </w:pPr>
    </w:lvl>
    <w:lvl w:ilvl="3" w:tplc="0419000F" w:tentative="1">
      <w:start w:val="1"/>
      <w:numFmt w:val="decimal"/>
      <w:lvlText w:val="%4."/>
      <w:lvlJc w:val="left"/>
      <w:pPr>
        <w:ind w:left="3814" w:hanging="360"/>
      </w:pPr>
    </w:lvl>
    <w:lvl w:ilvl="4" w:tplc="04190019" w:tentative="1">
      <w:start w:val="1"/>
      <w:numFmt w:val="lowerLetter"/>
      <w:lvlText w:val="%5."/>
      <w:lvlJc w:val="left"/>
      <w:pPr>
        <w:ind w:left="4534" w:hanging="360"/>
      </w:pPr>
    </w:lvl>
    <w:lvl w:ilvl="5" w:tplc="0419001B" w:tentative="1">
      <w:start w:val="1"/>
      <w:numFmt w:val="lowerRoman"/>
      <w:lvlText w:val="%6."/>
      <w:lvlJc w:val="right"/>
      <w:pPr>
        <w:ind w:left="5254" w:hanging="180"/>
      </w:pPr>
    </w:lvl>
    <w:lvl w:ilvl="6" w:tplc="0419000F" w:tentative="1">
      <w:start w:val="1"/>
      <w:numFmt w:val="decimal"/>
      <w:lvlText w:val="%7."/>
      <w:lvlJc w:val="left"/>
      <w:pPr>
        <w:ind w:left="5974" w:hanging="360"/>
      </w:pPr>
    </w:lvl>
    <w:lvl w:ilvl="7" w:tplc="04190019" w:tentative="1">
      <w:start w:val="1"/>
      <w:numFmt w:val="lowerLetter"/>
      <w:lvlText w:val="%8."/>
      <w:lvlJc w:val="left"/>
      <w:pPr>
        <w:ind w:left="6694" w:hanging="360"/>
      </w:pPr>
    </w:lvl>
    <w:lvl w:ilvl="8" w:tplc="041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40" w15:restartNumberingAfterBreak="0">
    <w:nsid w:val="5E287F0D"/>
    <w:multiLevelType w:val="hybridMultilevel"/>
    <w:tmpl w:val="D086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D655D3"/>
    <w:multiLevelType w:val="hybridMultilevel"/>
    <w:tmpl w:val="70C4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433D9B"/>
    <w:multiLevelType w:val="hybridMultilevel"/>
    <w:tmpl w:val="473A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F8138B"/>
    <w:multiLevelType w:val="hybridMultilevel"/>
    <w:tmpl w:val="FE6C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A3B80"/>
    <w:multiLevelType w:val="hybridMultilevel"/>
    <w:tmpl w:val="B1E8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7642D"/>
    <w:multiLevelType w:val="hybridMultilevel"/>
    <w:tmpl w:val="0C1CCDAA"/>
    <w:lvl w:ilvl="0" w:tplc="EA8C84D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1"/>
  </w:num>
  <w:num w:numId="5">
    <w:abstractNumId w:val="3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28"/>
  </w:num>
  <w:num w:numId="19">
    <w:abstractNumId w:val="30"/>
  </w:num>
  <w:num w:numId="20">
    <w:abstractNumId w:val="32"/>
  </w:num>
  <w:num w:numId="21">
    <w:abstractNumId w:val="29"/>
  </w:num>
  <w:num w:numId="22">
    <w:abstractNumId w:val="45"/>
  </w:num>
  <w:num w:numId="23">
    <w:abstractNumId w:val="35"/>
  </w:num>
  <w:num w:numId="24">
    <w:abstractNumId w:val="34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44"/>
  </w:num>
  <w:num w:numId="33">
    <w:abstractNumId w:val="42"/>
  </w:num>
  <w:num w:numId="34">
    <w:abstractNumId w:val="43"/>
  </w:num>
  <w:num w:numId="35">
    <w:abstractNumId w:val="24"/>
  </w:num>
  <w:num w:numId="36">
    <w:abstractNumId w:val="23"/>
  </w:num>
  <w:num w:numId="37">
    <w:abstractNumId w:val="25"/>
  </w:num>
  <w:num w:numId="38">
    <w:abstractNumId w:val="27"/>
  </w:num>
  <w:num w:numId="39">
    <w:abstractNumId w:val="41"/>
  </w:num>
  <w:num w:numId="40">
    <w:abstractNumId w:val="22"/>
  </w:num>
  <w:num w:numId="41">
    <w:abstractNumId w:val="37"/>
  </w:num>
  <w:num w:numId="42">
    <w:abstractNumId w:val="33"/>
  </w:num>
  <w:num w:numId="43">
    <w:abstractNumId w:val="36"/>
  </w:num>
  <w:num w:numId="44">
    <w:abstractNumId w:val="31"/>
  </w:num>
  <w:num w:numId="45">
    <w:abstractNumId w:val="38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84"/>
    <w:rsid w:val="00005D8B"/>
    <w:rsid w:val="00016782"/>
    <w:rsid w:val="00017A76"/>
    <w:rsid w:val="00017D7A"/>
    <w:rsid w:val="00031580"/>
    <w:rsid w:val="00050F11"/>
    <w:rsid w:val="0006797B"/>
    <w:rsid w:val="000828FD"/>
    <w:rsid w:val="00091563"/>
    <w:rsid w:val="0009317E"/>
    <w:rsid w:val="000A31AF"/>
    <w:rsid w:val="000A470E"/>
    <w:rsid w:val="000B6C8B"/>
    <w:rsid w:val="00114D19"/>
    <w:rsid w:val="001172F0"/>
    <w:rsid w:val="00124943"/>
    <w:rsid w:val="00136108"/>
    <w:rsid w:val="00137E56"/>
    <w:rsid w:val="00155111"/>
    <w:rsid w:val="0017232E"/>
    <w:rsid w:val="00173873"/>
    <w:rsid w:val="00194B11"/>
    <w:rsid w:val="001B35D6"/>
    <w:rsid w:val="001D62E0"/>
    <w:rsid w:val="00215B93"/>
    <w:rsid w:val="00217C0E"/>
    <w:rsid w:val="00220CC8"/>
    <w:rsid w:val="0022720F"/>
    <w:rsid w:val="0023107A"/>
    <w:rsid w:val="00232CB9"/>
    <w:rsid w:val="00250A84"/>
    <w:rsid w:val="00264790"/>
    <w:rsid w:val="00267F4D"/>
    <w:rsid w:val="002868C4"/>
    <w:rsid w:val="00295A40"/>
    <w:rsid w:val="002A3496"/>
    <w:rsid w:val="002B46E4"/>
    <w:rsid w:val="002D4928"/>
    <w:rsid w:val="002D4BB6"/>
    <w:rsid w:val="002D4F4E"/>
    <w:rsid w:val="003022C4"/>
    <w:rsid w:val="00304D4C"/>
    <w:rsid w:val="003112E3"/>
    <w:rsid w:val="00314CD0"/>
    <w:rsid w:val="00322A00"/>
    <w:rsid w:val="0032587D"/>
    <w:rsid w:val="00344AF4"/>
    <w:rsid w:val="00371BE1"/>
    <w:rsid w:val="00386466"/>
    <w:rsid w:val="00403BEF"/>
    <w:rsid w:val="00434824"/>
    <w:rsid w:val="00435922"/>
    <w:rsid w:val="0045333B"/>
    <w:rsid w:val="00457EC7"/>
    <w:rsid w:val="0046136E"/>
    <w:rsid w:val="00463C64"/>
    <w:rsid w:val="00491B8D"/>
    <w:rsid w:val="004A4E5D"/>
    <w:rsid w:val="004A50D6"/>
    <w:rsid w:val="004A6458"/>
    <w:rsid w:val="004B2D90"/>
    <w:rsid w:val="004B535E"/>
    <w:rsid w:val="004D5B5F"/>
    <w:rsid w:val="004E1A50"/>
    <w:rsid w:val="004E4CCF"/>
    <w:rsid w:val="004F41BE"/>
    <w:rsid w:val="00504CF3"/>
    <w:rsid w:val="00512F6D"/>
    <w:rsid w:val="00532C89"/>
    <w:rsid w:val="00540A1A"/>
    <w:rsid w:val="00555569"/>
    <w:rsid w:val="00556F0B"/>
    <w:rsid w:val="00581E30"/>
    <w:rsid w:val="00587124"/>
    <w:rsid w:val="00594FC3"/>
    <w:rsid w:val="005A14E9"/>
    <w:rsid w:val="005A2FA1"/>
    <w:rsid w:val="005C0679"/>
    <w:rsid w:val="005E1EDE"/>
    <w:rsid w:val="005F29C2"/>
    <w:rsid w:val="00600417"/>
    <w:rsid w:val="00603D75"/>
    <w:rsid w:val="006113E4"/>
    <w:rsid w:val="00631E7A"/>
    <w:rsid w:val="00667336"/>
    <w:rsid w:val="00676616"/>
    <w:rsid w:val="0068421E"/>
    <w:rsid w:val="00684441"/>
    <w:rsid w:val="00691051"/>
    <w:rsid w:val="00691554"/>
    <w:rsid w:val="00693FAA"/>
    <w:rsid w:val="006A4300"/>
    <w:rsid w:val="006C38B2"/>
    <w:rsid w:val="006E5CD9"/>
    <w:rsid w:val="006F38C9"/>
    <w:rsid w:val="006F555F"/>
    <w:rsid w:val="00711AAC"/>
    <w:rsid w:val="00711F1C"/>
    <w:rsid w:val="00713F96"/>
    <w:rsid w:val="00715CCE"/>
    <w:rsid w:val="007227C2"/>
    <w:rsid w:val="00731D27"/>
    <w:rsid w:val="00733511"/>
    <w:rsid w:val="00763410"/>
    <w:rsid w:val="0076479B"/>
    <w:rsid w:val="00771257"/>
    <w:rsid w:val="007756AB"/>
    <w:rsid w:val="007763DB"/>
    <w:rsid w:val="007868D4"/>
    <w:rsid w:val="00792F71"/>
    <w:rsid w:val="00797586"/>
    <w:rsid w:val="007A0319"/>
    <w:rsid w:val="007B03FF"/>
    <w:rsid w:val="007B1020"/>
    <w:rsid w:val="007B6129"/>
    <w:rsid w:val="007E2BB7"/>
    <w:rsid w:val="007E5BA9"/>
    <w:rsid w:val="007F0A37"/>
    <w:rsid w:val="007F3DC1"/>
    <w:rsid w:val="0082597C"/>
    <w:rsid w:val="008333EB"/>
    <w:rsid w:val="0086116F"/>
    <w:rsid w:val="00862A8E"/>
    <w:rsid w:val="00880790"/>
    <w:rsid w:val="008853A2"/>
    <w:rsid w:val="00887328"/>
    <w:rsid w:val="00897A33"/>
    <w:rsid w:val="008C037F"/>
    <w:rsid w:val="008F73F5"/>
    <w:rsid w:val="008F76DA"/>
    <w:rsid w:val="009051AF"/>
    <w:rsid w:val="009131F3"/>
    <w:rsid w:val="00943784"/>
    <w:rsid w:val="00966441"/>
    <w:rsid w:val="00971FCD"/>
    <w:rsid w:val="009A1D2F"/>
    <w:rsid w:val="009A7AA6"/>
    <w:rsid w:val="009C11FC"/>
    <w:rsid w:val="009E4C3E"/>
    <w:rsid w:val="009F2A22"/>
    <w:rsid w:val="009F79E6"/>
    <w:rsid w:val="00A17D36"/>
    <w:rsid w:val="00A23ADA"/>
    <w:rsid w:val="00A24AD9"/>
    <w:rsid w:val="00A30639"/>
    <w:rsid w:val="00A75F49"/>
    <w:rsid w:val="00A7775B"/>
    <w:rsid w:val="00A839C7"/>
    <w:rsid w:val="00A977B7"/>
    <w:rsid w:val="00AA0BDE"/>
    <w:rsid w:val="00AA18E8"/>
    <w:rsid w:val="00AC337A"/>
    <w:rsid w:val="00AC462D"/>
    <w:rsid w:val="00AD0346"/>
    <w:rsid w:val="00AE2146"/>
    <w:rsid w:val="00B00285"/>
    <w:rsid w:val="00B014B1"/>
    <w:rsid w:val="00B10033"/>
    <w:rsid w:val="00B349A8"/>
    <w:rsid w:val="00B43048"/>
    <w:rsid w:val="00B624F9"/>
    <w:rsid w:val="00B73305"/>
    <w:rsid w:val="00B83D01"/>
    <w:rsid w:val="00BB3F60"/>
    <w:rsid w:val="00BC1617"/>
    <w:rsid w:val="00BD08FB"/>
    <w:rsid w:val="00BD2233"/>
    <w:rsid w:val="00BD458D"/>
    <w:rsid w:val="00BF1C49"/>
    <w:rsid w:val="00BF2139"/>
    <w:rsid w:val="00BF3B35"/>
    <w:rsid w:val="00BF6B5D"/>
    <w:rsid w:val="00C05B2A"/>
    <w:rsid w:val="00C12065"/>
    <w:rsid w:val="00C17E3B"/>
    <w:rsid w:val="00C307B5"/>
    <w:rsid w:val="00C5189A"/>
    <w:rsid w:val="00C81847"/>
    <w:rsid w:val="00C82B14"/>
    <w:rsid w:val="00CB13B2"/>
    <w:rsid w:val="00CB6003"/>
    <w:rsid w:val="00CB697B"/>
    <w:rsid w:val="00CD786E"/>
    <w:rsid w:val="00CE1B8B"/>
    <w:rsid w:val="00D00AFE"/>
    <w:rsid w:val="00D00CB7"/>
    <w:rsid w:val="00D15D45"/>
    <w:rsid w:val="00D30A5E"/>
    <w:rsid w:val="00D32244"/>
    <w:rsid w:val="00D46A8A"/>
    <w:rsid w:val="00D50014"/>
    <w:rsid w:val="00D631D4"/>
    <w:rsid w:val="00D64BD0"/>
    <w:rsid w:val="00D657F8"/>
    <w:rsid w:val="00D85B76"/>
    <w:rsid w:val="00D87212"/>
    <w:rsid w:val="00DA1D83"/>
    <w:rsid w:val="00DA2E22"/>
    <w:rsid w:val="00DC1F81"/>
    <w:rsid w:val="00DC6223"/>
    <w:rsid w:val="00DD4C2C"/>
    <w:rsid w:val="00DE1FF3"/>
    <w:rsid w:val="00DF757B"/>
    <w:rsid w:val="00E044E4"/>
    <w:rsid w:val="00E21233"/>
    <w:rsid w:val="00E66F73"/>
    <w:rsid w:val="00E7428E"/>
    <w:rsid w:val="00EA1935"/>
    <w:rsid w:val="00EA3708"/>
    <w:rsid w:val="00ED7943"/>
    <w:rsid w:val="00F23600"/>
    <w:rsid w:val="00F44474"/>
    <w:rsid w:val="00F621B5"/>
    <w:rsid w:val="00F64838"/>
    <w:rsid w:val="00F763C5"/>
    <w:rsid w:val="00F8330E"/>
    <w:rsid w:val="00FB273C"/>
    <w:rsid w:val="00FB5202"/>
    <w:rsid w:val="00FB69F6"/>
    <w:rsid w:val="00FC7199"/>
    <w:rsid w:val="00FD537E"/>
    <w:rsid w:val="00FE0264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22DD7"/>
  <w15:docId w15:val="{64803905-1DFA-4A6B-BAEB-0197B28C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BD2233"/>
    <w:pPr>
      <w:suppressAutoHyphens w:val="0"/>
      <w:autoSpaceDE w:val="0"/>
      <w:autoSpaceDN w:val="0"/>
      <w:adjustRightInd w:val="0"/>
      <w:ind w:left="119"/>
      <w:outlineLvl w:val="0"/>
    </w:pPr>
    <w:rPr>
      <w:rFonts w:ascii="Calibri" w:eastAsia="Times New Roman" w:hAnsi="Calibri" w:cs="Calibri"/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Hyperlink"/>
    <w:semiHidden/>
    <w:rPr>
      <w:color w:val="0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spacing w:after="120"/>
    </w:pPr>
    <w:rPr>
      <w:lang w:val="x-none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NoSpacing1">
    <w:name w:val="No Spacing1"/>
    <w:uiPriority w:val="1"/>
    <w:qFormat/>
    <w:rsid w:val="00031580"/>
    <w:rPr>
      <w:rFonts w:eastAsia="MS Mincho"/>
      <w:szCs w:val="24"/>
      <w:lang w:eastAsia="ja-JP"/>
    </w:rPr>
  </w:style>
  <w:style w:type="character" w:customStyle="1" w:styleId="a7">
    <w:name w:val="Основной текст Знак"/>
    <w:link w:val="a6"/>
    <w:semiHidden/>
    <w:rsid w:val="00AD7E56"/>
    <w:rPr>
      <w:rFonts w:eastAsia="DejaVu Sans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17E3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C17E3B"/>
    <w:rPr>
      <w:rFonts w:eastAsia="DejaVu Sans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7E3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C17E3B"/>
    <w:rPr>
      <w:rFonts w:eastAsia="DejaVu Sans"/>
      <w:kern w:val="1"/>
      <w:sz w:val="24"/>
      <w:szCs w:val="24"/>
    </w:rPr>
  </w:style>
  <w:style w:type="table" w:styleId="ad">
    <w:name w:val="Table Grid"/>
    <w:basedOn w:val="a1"/>
    <w:uiPriority w:val="59"/>
    <w:rsid w:val="0032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2B46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5">
    <w:name w:val="Pa5"/>
    <w:basedOn w:val="a"/>
    <w:next w:val="a"/>
    <w:uiPriority w:val="99"/>
    <w:rsid w:val="007B1020"/>
    <w:pPr>
      <w:widowControl/>
      <w:suppressAutoHyphens w:val="0"/>
      <w:autoSpaceDE w:val="0"/>
      <w:autoSpaceDN w:val="0"/>
      <w:adjustRightInd w:val="0"/>
      <w:spacing w:line="161" w:lineRule="atLeast"/>
    </w:pPr>
    <w:rPr>
      <w:rFonts w:ascii="Arial" w:eastAsia="Times New Roman" w:hAnsi="Arial" w:cs="Arial"/>
      <w:kern w:val="0"/>
    </w:rPr>
  </w:style>
  <w:style w:type="paragraph" w:customStyle="1" w:styleId="Default">
    <w:name w:val="Default"/>
    <w:rsid w:val="00715CCE"/>
    <w:pPr>
      <w:autoSpaceDE w:val="0"/>
      <w:autoSpaceDN w:val="0"/>
      <w:adjustRightInd w:val="0"/>
    </w:pPr>
    <w:rPr>
      <w:rFonts w:ascii="MetaPro-Normal" w:hAnsi="MetaPro-Normal" w:cs="MetaPro-Normal"/>
      <w:color w:val="000000"/>
      <w:sz w:val="24"/>
      <w:szCs w:val="24"/>
    </w:rPr>
  </w:style>
  <w:style w:type="character" w:customStyle="1" w:styleId="A00">
    <w:name w:val="A0"/>
    <w:uiPriority w:val="99"/>
    <w:rsid w:val="00715CCE"/>
    <w:rPr>
      <w:rFonts w:cs="MetaPro-Normal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4A50D6"/>
  </w:style>
  <w:style w:type="character" w:customStyle="1" w:styleId="10">
    <w:name w:val="Заголовок 1 Знак"/>
    <w:link w:val="1"/>
    <w:uiPriority w:val="1"/>
    <w:rsid w:val="00BD2233"/>
    <w:rPr>
      <w:rFonts w:ascii="Calibri" w:eastAsia="Times New Roman" w:hAnsi="Calibri" w:cs="Calibri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81E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1E30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neft.ru" TargetMode="External"/><Relationship Id="rId2" Type="http://schemas.openxmlformats.org/officeDocument/2006/relationships/hyperlink" Target="mailto:office@runef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AD7FA-4C1E-4237-85E4-4429F203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3684</CharactersWithSpaces>
  <SharedDoc>false</SharedDoc>
  <HLinks>
    <vt:vector size="12" baseType="variant">
      <vt:variant>
        <vt:i4>655430</vt:i4>
      </vt:variant>
      <vt:variant>
        <vt:i4>3</vt:i4>
      </vt:variant>
      <vt:variant>
        <vt:i4>0</vt:i4>
      </vt:variant>
      <vt:variant>
        <vt:i4>5</vt:i4>
      </vt:variant>
      <vt:variant>
        <vt:lpwstr>http://www.runeft.ru/</vt:lpwstr>
      </vt:variant>
      <vt:variant>
        <vt:lpwstr/>
      </vt:variant>
      <vt:variant>
        <vt:i4>6160500</vt:i4>
      </vt:variant>
      <vt:variant>
        <vt:i4>0</vt:i4>
      </vt:variant>
      <vt:variant>
        <vt:i4>0</vt:i4>
      </vt:variant>
      <vt:variant>
        <vt:i4>5</vt:i4>
      </vt:variant>
      <vt:variant>
        <vt:lpwstr>mailto:office@runeft.ru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rvhg</dc:creator>
  <cp:lastModifiedBy>user</cp:lastModifiedBy>
  <cp:revision>7</cp:revision>
  <cp:lastPrinted>2014-09-09T15:39:00Z</cp:lastPrinted>
  <dcterms:created xsi:type="dcterms:W3CDTF">2024-02-21T07:21:00Z</dcterms:created>
  <dcterms:modified xsi:type="dcterms:W3CDTF">2024-03-18T06:55:00Z</dcterms:modified>
</cp:coreProperties>
</file>